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color w:val="333333"/>
          <w:sz w:val="26"/>
          <w:szCs w:val="26"/>
        </w:rPr>
        <w:t>1</w:t>
      </w:r>
      <w:r>
        <w:rPr>
          <w:rFonts w:ascii="Arial" w:hAnsi="Arial" w:cs="Arial"/>
          <w:color w:val="333333"/>
          <w:sz w:val="26"/>
          <w:szCs w:val="26"/>
        </w:rPr>
        <w:t> </w:t>
      </w:r>
      <w:r>
        <w:rPr>
          <w:rFonts w:ascii="Arial" w:hAnsi="Arial" w:cs="Arial"/>
          <w:b/>
          <w:bCs/>
          <w:color w:val="333333"/>
          <w:sz w:val="26"/>
          <w:szCs w:val="26"/>
        </w:rPr>
        <w:t>Hoạt động của học sinh tiểu học</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color w:val="333333"/>
          <w:sz w:val="26"/>
          <w:szCs w:val="26"/>
        </w:rPr>
        <w:t>+ </w:t>
      </w:r>
      <w:r>
        <w:rPr>
          <w:rFonts w:ascii="Arial" w:hAnsi="Arial" w:cs="Arial"/>
          <w:b/>
          <w:bCs/>
          <w:i/>
          <w:iCs/>
          <w:color w:val="333333"/>
          <w:sz w:val="26"/>
          <w:szCs w:val="26"/>
        </w:rPr>
        <w:t>Hoạt động xã hội</w:t>
      </w:r>
      <w:r>
        <w:rPr>
          <w:rFonts w:ascii="Arial" w:hAnsi="Arial" w:cs="Arial"/>
          <w:color w:val="333333"/>
          <w:sz w:val="26"/>
          <w:szCs w:val="26"/>
        </w:rPr>
        <w:t>: Các em đã bắt đầu tham gia vào các phong trào của trường, của lớp và của cộng đồng dân cư, của Đội thiếu niên tiền phong</w:t>
      </w:r>
      <w:proofErr w:type="gramStart"/>
      <w:r>
        <w:rPr>
          <w:rFonts w:ascii="Arial" w:hAnsi="Arial" w:cs="Arial"/>
          <w:color w:val="333333"/>
          <w:sz w:val="26"/>
          <w:szCs w:val="26"/>
        </w:rPr>
        <w:t>,...</w:t>
      </w:r>
      <w:proofErr w:type="gramEnd"/>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color w:val="333333"/>
          <w:sz w:val="26"/>
          <w:szCs w:val="26"/>
        </w:rPr>
        <w:t>2.2 </w:t>
      </w:r>
      <w:r>
        <w:rPr>
          <w:rFonts w:ascii="Arial" w:hAnsi="Arial" w:cs="Arial"/>
          <w:b/>
          <w:bCs/>
          <w:color w:val="333333"/>
          <w:sz w:val="26"/>
          <w:szCs w:val="26"/>
        </w:rPr>
        <w:t xml:space="preserve">Những thay đổi kèm </w:t>
      </w:r>
      <w:proofErr w:type="gramStart"/>
      <w:r>
        <w:rPr>
          <w:rFonts w:ascii="Arial" w:hAnsi="Arial" w:cs="Arial"/>
          <w:b/>
          <w:bCs/>
          <w:color w:val="333333"/>
          <w:sz w:val="26"/>
          <w:szCs w:val="26"/>
        </w:rPr>
        <w:t>theo</w:t>
      </w:r>
      <w:proofErr w:type="gramEnd"/>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color w:val="333333"/>
          <w:sz w:val="26"/>
          <w:szCs w:val="26"/>
        </w:rPr>
        <w:t>- </w:t>
      </w:r>
      <w:r>
        <w:rPr>
          <w:rFonts w:ascii="Arial" w:hAnsi="Arial" w:cs="Arial"/>
          <w:b/>
          <w:bCs/>
          <w:i/>
          <w:iCs/>
          <w:color w:val="333333"/>
          <w:sz w:val="26"/>
          <w:szCs w:val="26"/>
        </w:rPr>
        <w:t>Trong gia đình</w:t>
      </w:r>
      <w:r>
        <w:rPr>
          <w:rFonts w:ascii="Arial" w:hAnsi="Arial" w:cs="Arial"/>
          <w:color w:val="333333"/>
          <w:sz w:val="26"/>
          <w:szCs w:val="26"/>
        </w:rPr>
        <w:t>: các em luôn cố gắng là một thành viên tích cực, có thể tham gia các công việc trong gia đình. Điều này được thể hiện rõ nhất trong các gia đình neo đơn, hoàn cảnh, các vùng kinh tế đặc biệt khó khăn</w:t>
      </w:r>
      <w:proofErr w:type="gramStart"/>
      <w:r>
        <w:rPr>
          <w:rFonts w:ascii="Arial" w:hAnsi="Arial" w:cs="Arial"/>
          <w:color w:val="333333"/>
          <w:sz w:val="26"/>
          <w:szCs w:val="26"/>
        </w:rPr>
        <w:t>,...</w:t>
      </w:r>
      <w:proofErr w:type="gramEnd"/>
      <w:r>
        <w:rPr>
          <w:rFonts w:ascii="Arial" w:hAnsi="Arial" w:cs="Arial"/>
          <w:color w:val="333333"/>
          <w:sz w:val="26"/>
          <w:szCs w:val="26"/>
        </w:rPr>
        <w:t>các em phải tham gia lao động sản xuất cùng gia đình từ rất nhỏ.</w:t>
      </w:r>
    </w:p>
    <w:p w:rsidR="00354115" w:rsidRDefault="00354115" w:rsidP="00354115">
      <w:pPr>
        <w:pStyle w:val="NormalWeb"/>
        <w:shd w:val="clear" w:color="auto" w:fill="FFFFFF"/>
        <w:ind w:firstLine="720"/>
        <w:rPr>
          <w:rFonts w:ascii="Arial" w:hAnsi="Arial" w:cs="Arial"/>
          <w:color w:val="333333"/>
          <w:sz w:val="18"/>
          <w:szCs w:val="18"/>
        </w:rPr>
      </w:pPr>
      <w:proofErr w:type="gramStart"/>
      <w:r>
        <w:rPr>
          <w:rFonts w:ascii="Arial" w:hAnsi="Arial" w:cs="Arial"/>
          <w:color w:val="333333"/>
          <w:sz w:val="26"/>
          <w:szCs w:val="26"/>
        </w:rPr>
        <w:t>- </w:t>
      </w:r>
      <w:r>
        <w:rPr>
          <w:rFonts w:ascii="Arial" w:hAnsi="Arial" w:cs="Arial"/>
          <w:color w:val="333333"/>
          <w:sz w:val="26"/>
          <w:szCs w:val="26"/>
        </w:rPr>
        <w:t xml:space="preserve"> </w:t>
      </w:r>
      <w:r>
        <w:rPr>
          <w:rFonts w:ascii="Arial" w:hAnsi="Arial" w:cs="Arial"/>
          <w:color w:val="333333"/>
          <w:sz w:val="26"/>
          <w:szCs w:val="26"/>
        </w:rPr>
        <w:t>- </w:t>
      </w:r>
      <w:r>
        <w:rPr>
          <w:rFonts w:ascii="Arial" w:hAnsi="Arial" w:cs="Arial"/>
          <w:b/>
          <w:bCs/>
          <w:i/>
          <w:iCs/>
          <w:color w:val="333333"/>
          <w:sz w:val="26"/>
          <w:szCs w:val="26"/>
        </w:rPr>
        <w:t>Ngoài xã hội</w:t>
      </w:r>
      <w:r>
        <w:rPr>
          <w:rFonts w:ascii="Arial" w:hAnsi="Arial" w:cs="Arial"/>
          <w:color w:val="333333"/>
          <w:sz w:val="26"/>
          <w:szCs w:val="26"/>
        </w:rPr>
        <w:t>: các em đã tham gia vào một số các hoạt động xã hội mang tính tập thể (đôi khi tham gia tích cực hơn cả trong gia đình).</w:t>
      </w:r>
      <w:proofErr w:type="gramEnd"/>
      <w:r>
        <w:rPr>
          <w:rFonts w:ascii="Arial" w:hAnsi="Arial" w:cs="Arial"/>
          <w:color w:val="333333"/>
          <w:sz w:val="26"/>
          <w:szCs w:val="26"/>
        </w:rPr>
        <w:t xml:space="preserve"> </w:t>
      </w:r>
      <w:proofErr w:type="gramStart"/>
      <w:r>
        <w:rPr>
          <w:rFonts w:ascii="Arial" w:hAnsi="Arial" w:cs="Arial"/>
          <w:color w:val="333333"/>
          <w:sz w:val="26"/>
          <w:szCs w:val="26"/>
        </w:rPr>
        <w:t>Đặc biệt là các em muốn thừa nhận mình là người lớn, muốn được nhiều người biết đến mình.</w:t>
      </w:r>
      <w:proofErr w:type="gramEnd"/>
    </w:p>
    <w:p w:rsidR="00354115" w:rsidRDefault="00354115" w:rsidP="00354115">
      <w:pPr>
        <w:pStyle w:val="NormalWeb"/>
        <w:shd w:val="clear" w:color="auto" w:fill="FFFFFF"/>
        <w:ind w:firstLine="720"/>
        <w:rPr>
          <w:rFonts w:ascii="Arial" w:hAnsi="Arial" w:cs="Arial"/>
          <w:color w:val="333333"/>
          <w:sz w:val="18"/>
          <w:szCs w:val="18"/>
        </w:rPr>
      </w:pPr>
      <w:proofErr w:type="gramStart"/>
      <w:r>
        <w:rPr>
          <w:rFonts w:ascii="Arial" w:hAnsi="Arial" w:cs="Arial"/>
          <w:b/>
          <w:bCs/>
          <w:i/>
          <w:iCs/>
          <w:color w:val="333333"/>
          <w:sz w:val="26"/>
          <w:szCs w:val="26"/>
        </w:rPr>
        <w:t>Biết được những đặc điểm nêu trên thì cha mẹ và thầy cô phải tạo điều kiện giúp đỡ trẻ phát huy những khả năng tích cực của các em trong công việc gia đình, quan hệ xã hội và đặc biệt là trong học tập.</w:t>
      </w:r>
      <w:proofErr w:type="gramEnd"/>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color w:val="333333"/>
          <w:sz w:val="26"/>
          <w:szCs w:val="26"/>
        </w:rPr>
        <w:t>3</w:t>
      </w:r>
      <w:r>
        <w:rPr>
          <w:rFonts w:ascii="Arial" w:hAnsi="Arial" w:cs="Arial"/>
          <w:b/>
          <w:bCs/>
          <w:color w:val="333333"/>
          <w:sz w:val="26"/>
          <w:szCs w:val="26"/>
        </w:rPr>
        <w:t>. Sự phát triển của quá trình nhận thức (sự phát triển trí tuệ)</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color w:val="333333"/>
          <w:sz w:val="26"/>
          <w:szCs w:val="26"/>
        </w:rPr>
        <w:t>3.1 </w:t>
      </w:r>
      <w:r>
        <w:rPr>
          <w:rFonts w:ascii="Arial" w:hAnsi="Arial" w:cs="Arial"/>
          <w:b/>
          <w:bCs/>
          <w:color w:val="333333"/>
          <w:sz w:val="26"/>
          <w:szCs w:val="26"/>
        </w:rPr>
        <w:t>Nhận thức cảm tính</w:t>
      </w:r>
    </w:p>
    <w:p w:rsidR="00354115" w:rsidRPr="00354115" w:rsidRDefault="00354115" w:rsidP="00354115">
      <w:pPr>
        <w:pStyle w:val="NormalWeb"/>
        <w:shd w:val="clear" w:color="auto" w:fill="FFFFFF"/>
        <w:ind w:firstLine="720"/>
        <w:rPr>
          <w:rFonts w:ascii="Arial" w:hAnsi="Arial" w:cs="Arial"/>
          <w:color w:val="333333"/>
          <w:sz w:val="18"/>
          <w:szCs w:val="18"/>
          <w:u w:val="thick"/>
        </w:rPr>
      </w:pPr>
      <w:r>
        <w:rPr>
          <w:rFonts w:ascii="Arial" w:hAnsi="Arial" w:cs="Arial"/>
          <w:color w:val="333333"/>
          <w:sz w:val="26"/>
          <w:szCs w:val="26"/>
        </w:rPr>
        <w:t>3.1.1 </w:t>
      </w:r>
      <w:r>
        <w:rPr>
          <w:rFonts w:ascii="Arial" w:hAnsi="Arial" w:cs="Arial"/>
          <w:b/>
          <w:bCs/>
          <w:color w:val="333333"/>
          <w:sz w:val="26"/>
          <w:szCs w:val="26"/>
        </w:rPr>
        <w:t>Các cơ quan cảm giác</w:t>
      </w:r>
      <w:r>
        <w:rPr>
          <w:rFonts w:ascii="Arial" w:hAnsi="Arial" w:cs="Arial"/>
          <w:color w:val="333333"/>
          <w:sz w:val="26"/>
          <w:szCs w:val="26"/>
        </w:rPr>
        <w:t>: Thị giác, thính giác, khứu giác, vị giác, xúc giác đều phát triển và đang trong quá trình hoàn thiện.</w:t>
      </w:r>
      <w:r>
        <w:rPr>
          <w:rFonts w:ascii="Arial" w:hAnsi="Arial" w:cs="Arial"/>
          <w:color w:val="333333"/>
          <w:sz w:val="26"/>
          <w:szCs w:val="26"/>
        </w:rPr>
        <w:br/>
        <w:t>3.1.2 </w:t>
      </w:r>
      <w:r>
        <w:rPr>
          <w:rFonts w:ascii="Arial" w:hAnsi="Arial" w:cs="Arial"/>
          <w:b/>
          <w:bCs/>
          <w:color w:val="333333"/>
          <w:sz w:val="26"/>
          <w:szCs w:val="26"/>
        </w:rPr>
        <w:t>Tri giác</w:t>
      </w:r>
      <w:r>
        <w:rPr>
          <w:rFonts w:ascii="Arial" w:hAnsi="Arial" w:cs="Arial"/>
          <w:color w:val="333333"/>
          <w:sz w:val="26"/>
          <w:szCs w:val="26"/>
        </w:rPr>
        <w:t xml:space="preserve">: Tri giác của học sinh tiểu học mang tính đại thể, ít đi vào chi tiết và mang tính không ổn định: ở đầu tuổi tiểu học tri giác thường gắn với hành động trực quan, đến cuối tuổi tiểu học tri giác bắt đầu mang tính xúc cảm, trẻ thích quan sát các sự vật hiện tượng có màu sắc sặc sỡ, hấp hẫn, tri giác của trẻ đã mang tính mục đích, có phương hướng rõ ràng - Tri giác có chủ định </w:t>
      </w:r>
      <w:r w:rsidRPr="00354115">
        <w:rPr>
          <w:rFonts w:ascii="Arial" w:hAnsi="Arial" w:cs="Arial"/>
          <w:color w:val="333333"/>
          <w:sz w:val="26"/>
          <w:szCs w:val="26"/>
          <w:u w:val="thick"/>
        </w:rPr>
        <w:t>(trẻ biết lập kế hoạch học tập, biết sắp xếp công việc nhà, biết làm các bài tập từ dễ đến khó,...)</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i/>
          <w:iCs/>
          <w:color w:val="333333"/>
          <w:sz w:val="26"/>
          <w:szCs w:val="26"/>
        </w:rPr>
        <w:t xml:space="preserve">Nhận thấy điều này chúng ta cần phải </w:t>
      </w:r>
      <w:proofErr w:type="gramStart"/>
      <w:r>
        <w:rPr>
          <w:rFonts w:ascii="Arial" w:hAnsi="Arial" w:cs="Arial"/>
          <w:b/>
          <w:bCs/>
          <w:i/>
          <w:iCs/>
          <w:color w:val="333333"/>
          <w:sz w:val="26"/>
          <w:szCs w:val="26"/>
        </w:rPr>
        <w:t>thu</w:t>
      </w:r>
      <w:proofErr w:type="gramEnd"/>
      <w:r>
        <w:rPr>
          <w:rFonts w:ascii="Arial" w:hAnsi="Arial" w:cs="Arial"/>
          <w:b/>
          <w:bCs/>
          <w:i/>
          <w:iCs/>
          <w:color w:val="333333"/>
          <w:sz w:val="26"/>
          <w:szCs w:val="26"/>
        </w:rPr>
        <w:t xml:space="preserve"> hút trẻ bằng các hoạt động mới, mang màu sắc, tích chất đặc biệt khác lạ so với bình thường, khi đó sẽ kích thích trẻ cảm nhận, tri giác tích cực và chính xác.</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color w:val="333333"/>
          <w:sz w:val="26"/>
          <w:szCs w:val="26"/>
        </w:rPr>
        <w:t>3.2 Nhận thức lý tính</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color w:val="333333"/>
          <w:sz w:val="26"/>
          <w:szCs w:val="26"/>
        </w:rPr>
        <w:t>3.2.1 Tư duy</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color w:val="333333"/>
          <w:sz w:val="26"/>
          <w:szCs w:val="26"/>
        </w:rPr>
        <w:lastRenderedPageBreak/>
        <w:t xml:space="preserve">Khả năng khái quát hóa phát triển dần </w:t>
      </w:r>
      <w:proofErr w:type="gramStart"/>
      <w:r>
        <w:rPr>
          <w:rFonts w:ascii="Arial" w:hAnsi="Arial" w:cs="Arial"/>
          <w:color w:val="333333"/>
          <w:sz w:val="26"/>
          <w:szCs w:val="26"/>
        </w:rPr>
        <w:t>theo</w:t>
      </w:r>
      <w:proofErr w:type="gramEnd"/>
      <w:r>
        <w:rPr>
          <w:rFonts w:ascii="Arial" w:hAnsi="Arial" w:cs="Arial"/>
          <w:color w:val="333333"/>
          <w:sz w:val="26"/>
          <w:szCs w:val="26"/>
        </w:rPr>
        <w:t xml:space="preserve"> lứa tuổi, lớp 4, 5 bắt đầu biết khái quát hóa lý luận. </w:t>
      </w:r>
      <w:proofErr w:type="gramStart"/>
      <w:r>
        <w:rPr>
          <w:rFonts w:ascii="Arial" w:hAnsi="Arial" w:cs="Arial"/>
          <w:color w:val="333333"/>
          <w:sz w:val="26"/>
          <w:szCs w:val="26"/>
        </w:rPr>
        <w:t>Tuy nhiên, hoạt động phân tích, tổng hợp kiến thức còn sơ đẳng ở phần đông học sinh tiểu học.</w:t>
      </w:r>
      <w:proofErr w:type="gramEnd"/>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color w:val="333333"/>
          <w:sz w:val="26"/>
          <w:szCs w:val="26"/>
        </w:rPr>
        <w:t>3.2.2 Tưởng tượng</w:t>
      </w:r>
    </w:p>
    <w:p w:rsidR="00354115" w:rsidRDefault="00354115" w:rsidP="00354115">
      <w:pPr>
        <w:pStyle w:val="NormalWeb"/>
        <w:shd w:val="clear" w:color="auto" w:fill="FFFFFF"/>
        <w:ind w:firstLine="720"/>
        <w:rPr>
          <w:rFonts w:ascii="Arial" w:hAnsi="Arial" w:cs="Arial"/>
          <w:color w:val="333333"/>
          <w:sz w:val="18"/>
          <w:szCs w:val="18"/>
        </w:rPr>
      </w:pPr>
      <w:proofErr w:type="gramStart"/>
      <w:r>
        <w:rPr>
          <w:rFonts w:ascii="Arial" w:hAnsi="Arial" w:cs="Arial"/>
          <w:color w:val="333333"/>
          <w:sz w:val="26"/>
          <w:szCs w:val="26"/>
        </w:rPr>
        <w:t>Tưởng tượng của học sinh tiểu học đã phát triển phong phú hơn so với trẻ mầm non nhờ có bộ não phát triển và vốn kinh nghiệm ngày càng dầy dạn.</w:t>
      </w:r>
      <w:proofErr w:type="gramEnd"/>
      <w:r>
        <w:rPr>
          <w:rFonts w:ascii="Arial" w:hAnsi="Arial" w:cs="Arial"/>
          <w:color w:val="333333"/>
          <w:sz w:val="26"/>
          <w:szCs w:val="26"/>
        </w:rPr>
        <w:t xml:space="preserve"> Tuy nhiên, tưởng tượng của các em vẫn mang một số đặc điểm nổi bật sau:</w:t>
      </w:r>
    </w:p>
    <w:p w:rsidR="00354115" w:rsidRDefault="00354115" w:rsidP="00354115">
      <w:pPr>
        <w:pStyle w:val="NormalWeb"/>
        <w:shd w:val="clear" w:color="auto" w:fill="FFFFFF"/>
        <w:ind w:firstLine="720"/>
        <w:rPr>
          <w:rFonts w:ascii="Arial" w:hAnsi="Arial" w:cs="Arial"/>
          <w:color w:val="333333"/>
          <w:sz w:val="18"/>
          <w:szCs w:val="18"/>
        </w:rPr>
      </w:pPr>
      <w:proofErr w:type="gramStart"/>
      <w:r>
        <w:rPr>
          <w:rFonts w:ascii="Arial" w:hAnsi="Arial" w:cs="Arial"/>
          <w:i/>
          <w:iCs/>
          <w:color w:val="333333"/>
          <w:sz w:val="26"/>
          <w:szCs w:val="26"/>
        </w:rPr>
        <w:t>Ở cuối tuổi tiểu học</w:t>
      </w:r>
      <w:r>
        <w:rPr>
          <w:rFonts w:ascii="Arial" w:hAnsi="Arial" w:cs="Arial"/>
          <w:color w:val="333333"/>
          <w:sz w:val="26"/>
          <w:szCs w:val="26"/>
        </w:rPr>
        <w:t>, tưởng tượng tái tạo đã bắt đầu hoàn thiện, từ những hình ảnh cũ trẻ đã tái tạo ra những hình ảnh mới.</w:t>
      </w:r>
      <w:proofErr w:type="gramEnd"/>
      <w:r>
        <w:rPr>
          <w:rFonts w:ascii="Arial" w:hAnsi="Arial" w:cs="Arial"/>
          <w:color w:val="333333"/>
          <w:sz w:val="26"/>
          <w:szCs w:val="26"/>
        </w:rPr>
        <w:t xml:space="preserve"> Tưởng tượng sáng tạo tương đối phát triển ở giai đoạn cuối tuổi tiểu học, trẻ bắt đầu phát triển khả năng làm thơ, làm văn, vẽ </w:t>
      </w:r>
      <w:proofErr w:type="gramStart"/>
      <w:r>
        <w:rPr>
          <w:rFonts w:ascii="Arial" w:hAnsi="Arial" w:cs="Arial"/>
          <w:color w:val="333333"/>
          <w:sz w:val="26"/>
          <w:szCs w:val="26"/>
        </w:rPr>
        <w:t>tranh,....</w:t>
      </w:r>
      <w:proofErr w:type="gramEnd"/>
      <w:r>
        <w:rPr>
          <w:rFonts w:ascii="Arial" w:hAnsi="Arial" w:cs="Arial"/>
          <w:color w:val="333333"/>
          <w:sz w:val="26"/>
          <w:szCs w:val="26"/>
        </w:rPr>
        <w:t xml:space="preserve"> Đặc biệt, tưởng tượng của các em trong giai đoạn này bị chi phối mạnh mẽ bởi các xúc cảm, tình cảm, những hình ảnh, sự việc, hiện tượng đều gắn liền với các rung động tình cảm của các em.</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i/>
          <w:iCs/>
          <w:color w:val="333333"/>
          <w:sz w:val="26"/>
          <w:szCs w:val="26"/>
        </w:rPr>
        <w:t>Qua đây, các nhà giáo dục phải phát triển tư duy và trí tưởng tượng của các em bằng cách biến các kiến thức "khô khan" thành những hình ảnh có cảm xúc, đặt ra cho các em những câu hỏi mang tính gợi mở, thu hút các em vào các hoạt động nhóm, hoạt động tập thể để các em có cơ hội phát triển quá trình nhận thức lý tính của mình một cách toàn diện.</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color w:val="333333"/>
          <w:sz w:val="26"/>
          <w:szCs w:val="26"/>
        </w:rPr>
        <w:t>3.3 Ngôn ngữ và sự phát triển nhận thức của học sinh tiểu học</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i/>
          <w:iCs/>
          <w:color w:val="333333"/>
          <w:sz w:val="26"/>
          <w:szCs w:val="26"/>
        </w:rPr>
        <w:t>Ngôn ngữ có vai trò hết sức quan trọng như vậy nên các nhà giáo dục phải trau dồi vốn ngôn ngữ cho trẻ trong giai đoạn này bằng cách hướng hứng thú của trẻ vào các loại sách báo có lời và không lời, có thể là sách văn học, truyện tranh, truyện cổ tích, báo nhi đồng,....đồng thời cũng có thể kể cho trẻ nghe hoặc tổ chức các cuộc thi kể truyện đọc thơ, viết báo, viết truyện, dạy trẻ cách viết nhật kí,...Tất cả đều có thể giúp trẻ có được một vốn ngôn ngữ phong phú và đa dạng.</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color w:val="333333"/>
          <w:sz w:val="26"/>
          <w:szCs w:val="26"/>
        </w:rPr>
        <w:t>3.4 Chú ý và sự phát triển nhận thức của học sinh tiểu học</w:t>
      </w:r>
    </w:p>
    <w:p w:rsidR="00354115" w:rsidRDefault="00354115" w:rsidP="00354115">
      <w:pPr>
        <w:pStyle w:val="NormalWeb"/>
        <w:shd w:val="clear" w:color="auto" w:fill="FFFFFF"/>
        <w:ind w:firstLine="720"/>
        <w:rPr>
          <w:rFonts w:ascii="Arial" w:hAnsi="Arial" w:cs="Arial"/>
          <w:color w:val="333333"/>
          <w:sz w:val="18"/>
          <w:szCs w:val="18"/>
        </w:rPr>
      </w:pPr>
      <w:proofErr w:type="gramStart"/>
      <w:r>
        <w:rPr>
          <w:rFonts w:ascii="Arial" w:hAnsi="Arial" w:cs="Arial"/>
          <w:i/>
          <w:iCs/>
          <w:color w:val="333333"/>
          <w:sz w:val="26"/>
          <w:szCs w:val="26"/>
        </w:rPr>
        <w:t>Ở cuối tuổi tiểu học</w:t>
      </w:r>
      <w:r>
        <w:rPr>
          <w:rFonts w:ascii="Arial" w:hAnsi="Arial" w:cs="Arial"/>
          <w:color w:val="333333"/>
          <w:sz w:val="26"/>
          <w:szCs w:val="26"/>
        </w:rPr>
        <w:t> trẻ dần hình thành kĩ năng tổ chức, điều chỉnh chú ý của mình.</w:t>
      </w:r>
      <w:proofErr w:type="gramEnd"/>
      <w:r>
        <w:rPr>
          <w:rFonts w:ascii="Arial" w:hAnsi="Arial" w:cs="Arial"/>
          <w:color w:val="333333"/>
          <w:sz w:val="26"/>
          <w:szCs w:val="26"/>
        </w:rPr>
        <w:t xml:space="preserve"> Chú ý có chủ định phát triển dần và chiếm ưu thế, ở trẻ đã có sự nỗ lực về ý chí trong hoạt động học tập như học thuộc một bài thơ, một công thức toán hay một bài hát dài,...Trong sự chú ý của trẻ đã bắt đầu xuất hiện giới hạn của yếu tố thời gian, trẻ đã định lượng được khoảng thời gian cho phép để làm một việc nào đó và cố gắng hoàn thành công việc trong khoảng thời gian quy định.</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i/>
          <w:iCs/>
          <w:color w:val="333333"/>
          <w:sz w:val="26"/>
          <w:szCs w:val="26"/>
        </w:rPr>
        <w:lastRenderedPageBreak/>
        <w:t xml:space="preserve">Biết được điều này các nhà giáo dục nên giao cho trẻ những công việc hay bài tập đòi hỏi sự chú ý của trẻ và nên giới hạn về mặt thời gian. Chú ý áp dụng linh động </w:t>
      </w:r>
      <w:proofErr w:type="gramStart"/>
      <w:r>
        <w:rPr>
          <w:rFonts w:ascii="Arial" w:hAnsi="Arial" w:cs="Arial"/>
          <w:b/>
          <w:bCs/>
          <w:i/>
          <w:iCs/>
          <w:color w:val="333333"/>
          <w:sz w:val="26"/>
          <w:szCs w:val="26"/>
        </w:rPr>
        <w:t>theo</w:t>
      </w:r>
      <w:proofErr w:type="gramEnd"/>
      <w:r>
        <w:rPr>
          <w:rFonts w:ascii="Arial" w:hAnsi="Arial" w:cs="Arial"/>
          <w:b/>
          <w:bCs/>
          <w:i/>
          <w:iCs/>
          <w:color w:val="333333"/>
          <w:sz w:val="26"/>
          <w:szCs w:val="26"/>
        </w:rPr>
        <w:t xml:space="preserve"> từng độ tuổi đầu hay cuối tuổi tiểu học và chú ý đến tính cá thể của trẻ, điều này là vô cùng quan trọng và ảnh hưởng trực tiếp đến kết quả giáo dục trẻ.</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color w:val="333333"/>
          <w:sz w:val="26"/>
          <w:szCs w:val="26"/>
        </w:rPr>
        <w:t>3.5 Trí nhớ và sự phát triển nhận thức của học sinh tiểu học</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color w:val="333333"/>
          <w:sz w:val="26"/>
          <w:szCs w:val="26"/>
        </w:rPr>
        <w:t>Loại trí nhớ trực quan hình tượng chiếm ưu thế hơn trí nhớ từ ngữ - lôgic</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i/>
          <w:iCs/>
          <w:color w:val="333333"/>
          <w:sz w:val="26"/>
          <w:szCs w:val="26"/>
        </w:rPr>
        <w:t>Giai đoạn lớp 4</w:t>
      </w:r>
      <w:proofErr w:type="gramStart"/>
      <w:r>
        <w:rPr>
          <w:rFonts w:ascii="Arial" w:hAnsi="Arial" w:cs="Arial"/>
          <w:i/>
          <w:iCs/>
          <w:color w:val="333333"/>
          <w:sz w:val="26"/>
          <w:szCs w:val="26"/>
        </w:rPr>
        <w:t>,5</w:t>
      </w:r>
      <w:proofErr w:type="gramEnd"/>
      <w:r>
        <w:rPr>
          <w:rFonts w:ascii="Arial" w:hAnsi="Arial" w:cs="Arial"/>
          <w:color w:val="333333"/>
          <w:sz w:val="26"/>
          <w:szCs w:val="26"/>
        </w:rPr>
        <w:t xml:space="preserve"> ghi nhớ có ý nghĩa và ghi nhớ từ ngữ được tăng cường. </w:t>
      </w:r>
      <w:proofErr w:type="gramStart"/>
      <w:r>
        <w:rPr>
          <w:rFonts w:ascii="Arial" w:hAnsi="Arial" w:cs="Arial"/>
          <w:color w:val="333333"/>
          <w:sz w:val="26"/>
          <w:szCs w:val="26"/>
        </w:rPr>
        <w:t>Ghi nhớ có chủ định đã phát triển.</w:t>
      </w:r>
      <w:proofErr w:type="gramEnd"/>
      <w:r>
        <w:rPr>
          <w:rFonts w:ascii="Arial" w:hAnsi="Arial" w:cs="Arial"/>
          <w:color w:val="333333"/>
          <w:sz w:val="26"/>
          <w:szCs w:val="26"/>
        </w:rPr>
        <w:t xml:space="preserve"> Tuy nhiên, hiệu quả của việc ghi nhớ có chủ định còn phụ thuộc vào nhiều yếu tố như mức độ tích cực tập trung trí tuệ của các em, sức hấp dẫn của nội dung tài liệu, yếu tố tâm lý tình cảm hay hứng thú của các em...</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i/>
          <w:iCs/>
          <w:color w:val="333333"/>
          <w:sz w:val="26"/>
          <w:szCs w:val="26"/>
        </w:rPr>
        <w:t>Nắm được điều này, các nhà giáo dục phải giúp các em biết cách khái quát hóa và đơn giản mọi vấn đề, giúp các em xác định đâu là nội dung quan trọng cần ghi nhớ, các từ ngữ dùng để diễn đạt nội dung cần ghi nhớ phải đơn giản dễ hiểu, dễ nắm bắt, dễ thuộc và đặc biệt phải hình thành ở các em tâm lý hứng thú và vui vẻ khi ghi nhớ kiến thức.</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color w:val="333333"/>
          <w:sz w:val="26"/>
          <w:szCs w:val="26"/>
        </w:rPr>
        <w:t>3.6 Ý chí và sự phát triển nhận thức của học sinh tiểu học</w:t>
      </w:r>
    </w:p>
    <w:p w:rsidR="00354115" w:rsidRDefault="00354115" w:rsidP="00354115">
      <w:pPr>
        <w:pStyle w:val="NormalWeb"/>
        <w:shd w:val="clear" w:color="auto" w:fill="FFFFFF"/>
        <w:ind w:firstLine="720"/>
        <w:rPr>
          <w:rFonts w:ascii="Arial" w:hAnsi="Arial" w:cs="Arial"/>
          <w:color w:val="333333"/>
          <w:sz w:val="18"/>
          <w:szCs w:val="18"/>
        </w:rPr>
      </w:pPr>
      <w:proofErr w:type="gramStart"/>
      <w:r>
        <w:rPr>
          <w:rFonts w:ascii="Arial" w:hAnsi="Arial" w:cs="Arial"/>
          <w:i/>
          <w:iCs/>
          <w:color w:val="333333"/>
          <w:sz w:val="26"/>
          <w:szCs w:val="26"/>
        </w:rPr>
        <w:t>Đến cuối tuổi tiểu học</w:t>
      </w:r>
      <w:r>
        <w:rPr>
          <w:rFonts w:ascii="Arial" w:hAnsi="Arial" w:cs="Arial"/>
          <w:color w:val="333333"/>
          <w:sz w:val="26"/>
          <w:szCs w:val="26"/>
        </w:rPr>
        <w:t> các em đã có khả năng biến yêu cầu của người lớn thành mục đích hành động của mình, tuy vậy năng lực ý chí còn thiếu bền vững, chưa thể trở thành nét tính cách của các em.</w:t>
      </w:r>
      <w:proofErr w:type="gramEnd"/>
      <w:r>
        <w:rPr>
          <w:rFonts w:ascii="Arial" w:hAnsi="Arial" w:cs="Arial"/>
          <w:color w:val="333333"/>
          <w:sz w:val="26"/>
          <w:szCs w:val="26"/>
        </w:rPr>
        <w:t xml:space="preserve"> Việc thực hiện hành </w:t>
      </w:r>
      <w:proofErr w:type="gramStart"/>
      <w:r>
        <w:rPr>
          <w:rFonts w:ascii="Arial" w:hAnsi="Arial" w:cs="Arial"/>
          <w:color w:val="333333"/>
          <w:sz w:val="26"/>
          <w:szCs w:val="26"/>
        </w:rPr>
        <w:t>vi</w:t>
      </w:r>
      <w:proofErr w:type="gramEnd"/>
      <w:r>
        <w:rPr>
          <w:rFonts w:ascii="Arial" w:hAnsi="Arial" w:cs="Arial"/>
          <w:color w:val="333333"/>
          <w:sz w:val="26"/>
          <w:szCs w:val="26"/>
        </w:rPr>
        <w:t xml:space="preserve"> vẫn chủ yếu phụ thuộc vào hứng thú nhất thời.</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i/>
          <w:iCs/>
          <w:color w:val="333333"/>
          <w:sz w:val="26"/>
          <w:szCs w:val="26"/>
        </w:rPr>
        <w:t>Để bồi dưỡng năng lực ý chí cho học sinh tiểu học đòi hỏi ở nhà giáo dục sự kiên trì bền bỉ trong công tác giáo dục, muốn vậy thì trước hết mỗi bậc cha mẹ, thầy cô phải trở thành tấm gương về nghị lực trong mắt trẻ.</w:t>
      </w:r>
    </w:p>
    <w:p w:rsidR="00354115" w:rsidRDefault="00354115" w:rsidP="00354115">
      <w:pPr>
        <w:pStyle w:val="NormalWeb"/>
        <w:shd w:val="clear" w:color="auto" w:fill="FFFFFF"/>
        <w:ind w:firstLine="720"/>
        <w:rPr>
          <w:rFonts w:ascii="Arial" w:hAnsi="Arial" w:cs="Arial"/>
          <w:color w:val="333333"/>
          <w:sz w:val="18"/>
          <w:szCs w:val="18"/>
        </w:rPr>
      </w:pPr>
      <w:proofErr w:type="gramStart"/>
      <w:r>
        <w:rPr>
          <w:rFonts w:ascii="Arial" w:hAnsi="Arial" w:cs="Arial"/>
          <w:b/>
          <w:bCs/>
          <w:i/>
          <w:iCs/>
          <w:color w:val="333333"/>
          <w:sz w:val="26"/>
          <w:szCs w:val="26"/>
        </w:rPr>
        <w:t>Nói tóm lại,</w:t>
      </w:r>
      <w:r>
        <w:rPr>
          <w:rFonts w:ascii="Arial" w:hAnsi="Arial" w:cs="Arial"/>
          <w:color w:val="333333"/>
          <w:sz w:val="26"/>
          <w:szCs w:val="26"/>
        </w:rPr>
        <w:t> sáu tuổi vào lớp 1 là bước ngoặt lớn của trẻ thơ.</w:t>
      </w:r>
      <w:proofErr w:type="gramEnd"/>
      <w:r>
        <w:rPr>
          <w:rFonts w:ascii="Arial" w:hAnsi="Arial" w:cs="Arial"/>
          <w:color w:val="333333"/>
          <w:sz w:val="26"/>
          <w:szCs w:val="26"/>
        </w:rPr>
        <w:t xml:space="preserve"> Môi trường thay đổi: đòi hỏi trẻ phải tập trung chú ý thời gian liên tục từ 30 - 35 phút. Chuyển từ hiếu kỳ</w:t>
      </w:r>
      <w:proofErr w:type="gramStart"/>
      <w:r>
        <w:rPr>
          <w:rFonts w:ascii="Arial" w:hAnsi="Arial" w:cs="Arial"/>
          <w:color w:val="333333"/>
          <w:sz w:val="26"/>
          <w:szCs w:val="26"/>
        </w:rPr>
        <w:t>,tò</w:t>
      </w:r>
      <w:proofErr w:type="gramEnd"/>
      <w:r>
        <w:rPr>
          <w:rFonts w:ascii="Arial" w:hAnsi="Arial" w:cs="Arial"/>
          <w:color w:val="333333"/>
          <w:sz w:val="26"/>
          <w:szCs w:val="26"/>
        </w:rPr>
        <w:t xml:space="preserve"> mò sang tính ham hiểu biết, hứng thú khám phá. </w:t>
      </w:r>
      <w:proofErr w:type="gramStart"/>
      <w:r>
        <w:rPr>
          <w:rFonts w:ascii="Arial" w:hAnsi="Arial" w:cs="Arial"/>
          <w:color w:val="333333"/>
          <w:sz w:val="26"/>
          <w:szCs w:val="26"/>
        </w:rPr>
        <w:t>Bước đầu kiềm chế dần tính hiếu động, bột phát để chuyển thành tính kỷ luật, nền nếp, chấp hành nội quy học tập.</w:t>
      </w:r>
      <w:proofErr w:type="gramEnd"/>
      <w:r>
        <w:rPr>
          <w:rFonts w:ascii="Arial" w:hAnsi="Arial" w:cs="Arial"/>
          <w:color w:val="333333"/>
          <w:sz w:val="26"/>
          <w:szCs w:val="26"/>
        </w:rPr>
        <w:t xml:space="preserve"> Phát triển độ tinh nhạy và sức bền vững của các thao tác tinh khéo của đôi bàn tay để tập viết,...Tất cả đều là thử thách của trẻ, muốn trẻ vượt qua được tốt những điều này thì phải cần có sự quan tâm giúp đỡ của gia đình, nhà trường và xã hội dựa trên sự hiểu biết về tri thức khoa học.</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color w:val="333333"/>
          <w:sz w:val="26"/>
          <w:szCs w:val="26"/>
        </w:rPr>
        <w:t>4. Sự phát triển tình cảm của học sinh tiểu học</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color w:val="333333"/>
          <w:sz w:val="26"/>
          <w:szCs w:val="26"/>
        </w:rPr>
        <w:lastRenderedPageBreak/>
        <w:t>5. Sự phát triển nhân cách của học sinh tiểu học</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b/>
          <w:bCs/>
          <w:i/>
          <w:iCs/>
          <w:color w:val="333333"/>
          <w:sz w:val="26"/>
          <w:szCs w:val="26"/>
        </w:rPr>
        <w:t>Nét tính cách của trẻ</w:t>
      </w:r>
      <w:r>
        <w:rPr>
          <w:rFonts w:ascii="Arial" w:hAnsi="Arial" w:cs="Arial"/>
          <w:color w:val="333333"/>
          <w:sz w:val="26"/>
          <w:szCs w:val="26"/>
        </w:rPr>
        <w:t> đang dần được hình thành, đặc biệt trong môi trường nhà trường còn mới lạ, trẻ có thể nhút nhát, rụt rè, cũng có thể sôi nổi, mạnh dạn...Sau 5 năm học, "tính cách học đường" mới dần ổn định và bền vững ở trẻ.</w:t>
      </w:r>
    </w:p>
    <w:p w:rsidR="00354115" w:rsidRDefault="00354115" w:rsidP="00354115">
      <w:pPr>
        <w:pStyle w:val="NormalWeb"/>
        <w:shd w:val="clear" w:color="auto" w:fill="FFFFFF"/>
        <w:ind w:firstLine="720"/>
        <w:rPr>
          <w:rFonts w:ascii="Arial" w:hAnsi="Arial" w:cs="Arial"/>
          <w:color w:val="333333"/>
          <w:sz w:val="18"/>
          <w:szCs w:val="18"/>
        </w:rPr>
      </w:pPr>
      <w:r>
        <w:rPr>
          <w:rFonts w:ascii="Arial" w:hAnsi="Arial" w:cs="Arial"/>
          <w:color w:val="333333"/>
          <w:sz w:val="26"/>
          <w:szCs w:val="26"/>
        </w:rPr>
        <w:t>Nhìn chung việc hình thành nhân cách của học sinh tiểu học mang những đặc điểm cơ bản sau: Nhân cách của các em lúc này mang </w:t>
      </w:r>
      <w:r>
        <w:rPr>
          <w:rFonts w:ascii="Arial" w:hAnsi="Arial" w:cs="Arial"/>
          <w:b/>
          <w:bCs/>
          <w:i/>
          <w:iCs/>
          <w:color w:val="333333"/>
          <w:sz w:val="26"/>
          <w:szCs w:val="26"/>
        </w:rPr>
        <w:t>tính chỉnh thể và hồn nhiên</w:t>
      </w:r>
      <w:r>
        <w:rPr>
          <w:rFonts w:ascii="Arial" w:hAnsi="Arial" w:cs="Arial"/>
          <w:color w:val="333333"/>
          <w:sz w:val="26"/>
          <w:szCs w:val="26"/>
        </w:rPr>
        <w:t>, trong quá trình phát triển trẻ luôn bộc lộ những nhận thức, tư tưởng, tình cảm, ý nghĩ của mình một cách vô tư, hồn nhiên, thật thà và ngay thẳng; nhân cách của các em lúc này còn mang </w:t>
      </w:r>
      <w:r>
        <w:rPr>
          <w:rFonts w:ascii="Arial" w:hAnsi="Arial" w:cs="Arial"/>
          <w:b/>
          <w:bCs/>
          <w:i/>
          <w:iCs/>
          <w:color w:val="333333"/>
          <w:sz w:val="26"/>
          <w:szCs w:val="26"/>
        </w:rPr>
        <w:t>tính tiềm ẩn</w:t>
      </w:r>
      <w:r>
        <w:rPr>
          <w:rFonts w:ascii="Arial" w:hAnsi="Arial" w:cs="Arial"/>
          <w:color w:val="333333"/>
          <w:sz w:val="26"/>
          <w:szCs w:val="26"/>
        </w:rPr>
        <w:t>, những năng lực, tố chất của các em còn chưa được bộc lộ rõ rệt, nếu có được tác động thích ứng chúng sẽ bộc lộ và phát triển; và đặc biệt nhân cách của các em còn mang </w:t>
      </w:r>
      <w:r>
        <w:rPr>
          <w:rFonts w:ascii="Arial" w:hAnsi="Arial" w:cs="Arial"/>
          <w:b/>
          <w:bCs/>
          <w:i/>
          <w:iCs/>
          <w:color w:val="333333"/>
          <w:sz w:val="26"/>
          <w:szCs w:val="26"/>
        </w:rPr>
        <w:t>tính đang hình thành</w:t>
      </w:r>
      <w:r>
        <w:rPr>
          <w:rFonts w:ascii="Arial" w:hAnsi="Arial" w:cs="Arial"/>
          <w:color w:val="333333"/>
          <w:sz w:val="26"/>
          <w:szCs w:val="26"/>
        </w:rPr>
        <w:t>, việc hình thành nhân cách không thể diễn ra một sớm một chiều, với học sinh tiểu học còn đang trong quá trình phát triển toàn diện về mọi mặt vì thế mà nhân cách của các em sẽ được hoàn thiện dần cùng với tiến trình phát triển của mình.</w:t>
      </w:r>
    </w:p>
    <w:p w:rsidR="00354115" w:rsidRDefault="00354115" w:rsidP="00354115">
      <w:pPr>
        <w:pStyle w:val="NormalWeb"/>
        <w:pBdr>
          <w:bottom w:val="single" w:sz="6" w:space="1" w:color="auto"/>
        </w:pBdr>
        <w:shd w:val="clear" w:color="auto" w:fill="FFFFFF"/>
        <w:ind w:firstLine="720"/>
        <w:rPr>
          <w:rFonts w:ascii="Arial" w:hAnsi="Arial" w:cs="Arial"/>
          <w:color w:val="333333"/>
          <w:sz w:val="18"/>
          <w:szCs w:val="18"/>
        </w:rPr>
      </w:pPr>
      <w:r>
        <w:rPr>
          <w:rFonts w:ascii="Arial" w:hAnsi="Arial" w:cs="Arial"/>
          <w:b/>
          <w:bCs/>
          <w:i/>
          <w:iCs/>
          <w:color w:val="333333"/>
          <w:sz w:val="26"/>
          <w:szCs w:val="26"/>
        </w:rPr>
        <w:t>Hiểu được những điều này mà cha mẹ hay thầy cô giáo tuyệt đối không được "chụp mũ" nhân cách của trẻ, trái lại phải dùng những lời lẽ nhẹ nhàng mang tính gợi mở và chờ đợi, phải hướng trẻ đến với những hình mẫu nhân cách tốt đẹp mà không đâu xa, chính cha mẹ và thầy cô là những hình mẫu nhân cách ấy.</w:t>
      </w:r>
    </w:p>
    <w:p w:rsidR="00C5304E" w:rsidRDefault="00C5304E" w:rsidP="00C5304E">
      <w:pPr>
        <w:pStyle w:val="NormalWeb"/>
        <w:shd w:val="clear" w:color="auto" w:fill="FFFFFF"/>
        <w:ind w:firstLine="284"/>
        <w:rPr>
          <w:rFonts w:ascii="Arial" w:hAnsi="Arial" w:cs="Arial"/>
          <w:color w:val="333333"/>
          <w:sz w:val="18"/>
          <w:szCs w:val="18"/>
        </w:rPr>
      </w:pPr>
      <w:r>
        <w:rPr>
          <w:rFonts w:ascii="Arial" w:hAnsi="Arial" w:cs="Arial"/>
          <w:color w:val="000000"/>
          <w:sz w:val="26"/>
          <w:szCs w:val="26"/>
        </w:rPr>
        <w:t>Khi trẻ đến độ tuổi đi học, hãy giúp trẻ thích nghi với thói quen này bằng việc áp dụng phương pháp trên vào những việc thường ngày của trẻ như</w:t>
      </w:r>
      <w:r>
        <w:rPr>
          <w:rFonts w:ascii="Arial" w:hAnsi="Arial" w:cs="Arial"/>
          <w:color w:val="000000"/>
          <w:sz w:val="26"/>
          <w:szCs w:val="26"/>
        </w:rPr>
        <w:br/>
        <w:t>- Tắm, chuẩn bị đi ngủ</w:t>
      </w:r>
      <w:r>
        <w:rPr>
          <w:rFonts w:ascii="Arial" w:hAnsi="Arial" w:cs="Arial"/>
          <w:color w:val="000000"/>
          <w:sz w:val="26"/>
          <w:szCs w:val="26"/>
        </w:rPr>
        <w:br/>
        <w:t>- Thay áo quần để đi học</w:t>
      </w:r>
      <w:r>
        <w:rPr>
          <w:rFonts w:ascii="Arial" w:hAnsi="Arial" w:cs="Arial"/>
          <w:color w:val="000000"/>
          <w:sz w:val="26"/>
          <w:szCs w:val="26"/>
        </w:rPr>
        <w:br/>
        <w:t>- Dọn dẹp phòng</w:t>
      </w:r>
      <w:r>
        <w:rPr>
          <w:rFonts w:ascii="Arial" w:hAnsi="Arial" w:cs="Arial"/>
          <w:color w:val="000000"/>
          <w:sz w:val="26"/>
          <w:szCs w:val="26"/>
        </w:rPr>
        <w:br/>
        <w:t>- Dọn bàn ăn</w:t>
      </w:r>
      <w:r>
        <w:rPr>
          <w:rFonts w:ascii="Arial" w:hAnsi="Arial" w:cs="Arial"/>
          <w:color w:val="000000"/>
          <w:sz w:val="26"/>
          <w:szCs w:val="26"/>
        </w:rPr>
        <w:br/>
        <w:t>- Chăm sóc vật nuôi trong gia đình</w:t>
      </w:r>
      <w:r>
        <w:rPr>
          <w:rFonts w:ascii="Arial" w:hAnsi="Arial" w:cs="Arial"/>
          <w:color w:val="000000"/>
          <w:sz w:val="26"/>
          <w:szCs w:val="26"/>
        </w:rPr>
        <w:br/>
        <w:t>- Làm bài tập về nhà</w:t>
      </w:r>
      <w:r>
        <w:rPr>
          <w:rFonts w:ascii="Arial" w:hAnsi="Arial" w:cs="Arial"/>
          <w:color w:val="000000"/>
          <w:sz w:val="26"/>
          <w:szCs w:val="26"/>
        </w:rPr>
        <w:br/>
        <w:t>- Học nhạc, học đàn ở nhà</w:t>
      </w:r>
      <w:r>
        <w:rPr>
          <w:rFonts w:ascii="Arial" w:hAnsi="Arial" w:cs="Arial"/>
          <w:color w:val="000000"/>
          <w:sz w:val="26"/>
          <w:szCs w:val="26"/>
        </w:rPr>
        <w:br/>
        <w:t>- Tập thể dục thể thao</w:t>
      </w:r>
    </w:p>
    <w:p w:rsidR="00C5304E" w:rsidRDefault="00C5304E" w:rsidP="00C5304E">
      <w:pPr>
        <w:pStyle w:val="NormalWeb"/>
        <w:shd w:val="clear" w:color="auto" w:fill="FFFFFF"/>
        <w:ind w:firstLine="284"/>
        <w:rPr>
          <w:rFonts w:ascii="Arial" w:hAnsi="Arial" w:cs="Arial"/>
          <w:color w:val="333333"/>
          <w:sz w:val="18"/>
          <w:szCs w:val="18"/>
        </w:rPr>
      </w:pPr>
      <w:r>
        <w:rPr>
          <w:rStyle w:val="Strong"/>
          <w:rFonts w:ascii="Arial" w:hAnsi="Arial" w:cs="Arial"/>
          <w:color w:val="000000"/>
          <w:sz w:val="26"/>
          <w:szCs w:val="26"/>
        </w:rPr>
        <w:t>Một số lưu ý trong quá trình thiết lập kỹ năng này ở trẻ</w:t>
      </w:r>
      <w:proofErr w:type="gramStart"/>
      <w:r>
        <w:rPr>
          <w:rStyle w:val="Strong"/>
          <w:rFonts w:ascii="Arial" w:hAnsi="Arial" w:cs="Arial"/>
          <w:color w:val="000000"/>
          <w:sz w:val="26"/>
          <w:szCs w:val="26"/>
        </w:rPr>
        <w:t>:</w:t>
      </w:r>
      <w:proofErr w:type="gramEnd"/>
      <w:r>
        <w:rPr>
          <w:rFonts w:ascii="Arial" w:hAnsi="Arial" w:cs="Arial"/>
          <w:color w:val="000000"/>
          <w:sz w:val="26"/>
          <w:szCs w:val="26"/>
        </w:rPr>
        <w:br/>
        <w:t xml:space="preserve">- Nên nhớ rằng bạn là người hướng dẫn trẻ học những kỹ năng này. </w:t>
      </w:r>
      <w:proofErr w:type="gramStart"/>
      <w:r>
        <w:rPr>
          <w:rFonts w:ascii="Arial" w:hAnsi="Arial" w:cs="Arial"/>
          <w:color w:val="000000"/>
          <w:sz w:val="26"/>
          <w:szCs w:val="26"/>
        </w:rPr>
        <w:t>Chính trẻ là người trực tiếp thực hiện và luyện tập.</w:t>
      </w:r>
      <w:proofErr w:type="gramEnd"/>
      <w:r>
        <w:rPr>
          <w:rFonts w:ascii="Arial" w:hAnsi="Arial" w:cs="Arial"/>
          <w:color w:val="000000"/>
          <w:sz w:val="26"/>
          <w:szCs w:val="26"/>
        </w:rPr>
        <w:t xml:space="preserve"> </w:t>
      </w:r>
      <w:proofErr w:type="gramStart"/>
      <w:r>
        <w:rPr>
          <w:rFonts w:ascii="Arial" w:hAnsi="Arial" w:cs="Arial"/>
          <w:color w:val="000000"/>
          <w:sz w:val="26"/>
          <w:szCs w:val="26"/>
        </w:rPr>
        <w:t>Bạn sẽ luôn bên cạnh trẻ để giúp trẻ gỡ rối trong những vấn đề khó khăn.</w:t>
      </w:r>
      <w:proofErr w:type="gramEnd"/>
      <w:r>
        <w:rPr>
          <w:rFonts w:ascii="Arial" w:hAnsi="Arial" w:cs="Arial"/>
          <w:color w:val="000000"/>
          <w:sz w:val="26"/>
          <w:szCs w:val="26"/>
        </w:rPr>
        <w:t xml:space="preserve"> </w:t>
      </w:r>
      <w:proofErr w:type="gramStart"/>
      <w:r>
        <w:rPr>
          <w:rFonts w:ascii="Arial" w:hAnsi="Arial" w:cs="Arial"/>
          <w:color w:val="000000"/>
          <w:sz w:val="26"/>
          <w:szCs w:val="26"/>
        </w:rPr>
        <w:t>Với những khókhăn tuơng tự vào lần sau, tự trẻ sẽ biết cách giải quyết và khắc phục.</w:t>
      </w:r>
      <w:proofErr w:type="gramEnd"/>
    </w:p>
    <w:p w:rsidR="00C5304E" w:rsidRDefault="00C5304E" w:rsidP="00C5304E">
      <w:pPr>
        <w:pStyle w:val="NormalWeb"/>
        <w:shd w:val="clear" w:color="auto" w:fill="FFFFFF"/>
        <w:ind w:firstLine="284"/>
        <w:rPr>
          <w:rFonts w:ascii="Arial" w:hAnsi="Arial" w:cs="Arial"/>
          <w:color w:val="333333"/>
          <w:sz w:val="18"/>
          <w:szCs w:val="18"/>
        </w:rPr>
      </w:pPr>
      <w:r>
        <w:rPr>
          <w:rFonts w:ascii="Arial" w:hAnsi="Arial" w:cs="Arial"/>
          <w:color w:val="000000"/>
          <w:sz w:val="26"/>
          <w:szCs w:val="26"/>
        </w:rPr>
        <w:lastRenderedPageBreak/>
        <w:t xml:space="preserve">- Xây dựng một bản kế hoạch hoàn chỉnh: Luôn hướng dẫn trẻ vạch ra những việc phải làm trước tiên, tiếp đó và sau cùng. Mọi công đoạn cần được thực hiện </w:t>
      </w:r>
      <w:proofErr w:type="gramStart"/>
      <w:r>
        <w:rPr>
          <w:rFonts w:ascii="Arial" w:hAnsi="Arial" w:cs="Arial"/>
          <w:color w:val="000000"/>
          <w:sz w:val="26"/>
          <w:szCs w:val="26"/>
        </w:rPr>
        <w:t>theo</w:t>
      </w:r>
      <w:proofErr w:type="gramEnd"/>
      <w:r>
        <w:rPr>
          <w:rFonts w:ascii="Arial" w:hAnsi="Arial" w:cs="Arial"/>
          <w:color w:val="000000"/>
          <w:sz w:val="26"/>
          <w:szCs w:val="26"/>
        </w:rPr>
        <w:t xml:space="preserve"> một kế hoạch đã được lên sẵn.</w:t>
      </w:r>
    </w:p>
    <w:p w:rsidR="00C5304E" w:rsidRDefault="00C5304E" w:rsidP="00C5304E">
      <w:pPr>
        <w:pStyle w:val="NormalWeb"/>
        <w:shd w:val="clear" w:color="auto" w:fill="FFFFFF"/>
        <w:ind w:firstLine="284"/>
        <w:rPr>
          <w:rFonts w:ascii="Arial" w:hAnsi="Arial" w:cs="Arial"/>
          <w:color w:val="333333"/>
          <w:sz w:val="18"/>
          <w:szCs w:val="18"/>
        </w:rPr>
      </w:pPr>
      <w:r>
        <w:rPr>
          <w:rFonts w:ascii="Arial" w:hAnsi="Arial" w:cs="Arial"/>
          <w:color w:val="000000"/>
          <w:sz w:val="26"/>
          <w:szCs w:val="26"/>
        </w:rPr>
        <w:t xml:space="preserve">- Để trẻ sáng tạo: Bạn có thể rút ngắn thời gian bằng việc vạch sẵn kế hoạch để trẻ làm </w:t>
      </w:r>
      <w:proofErr w:type="gramStart"/>
      <w:r>
        <w:rPr>
          <w:rFonts w:ascii="Arial" w:hAnsi="Arial" w:cs="Arial"/>
          <w:color w:val="000000"/>
          <w:sz w:val="26"/>
          <w:szCs w:val="26"/>
        </w:rPr>
        <w:t>theo</w:t>
      </w:r>
      <w:proofErr w:type="gramEnd"/>
      <w:r>
        <w:rPr>
          <w:rFonts w:ascii="Arial" w:hAnsi="Arial" w:cs="Arial"/>
          <w:color w:val="000000"/>
          <w:sz w:val="26"/>
          <w:szCs w:val="26"/>
        </w:rPr>
        <w:t xml:space="preserve"> nhưng tốt nhất bạn hãy để cho trẻ mặc sức sáng tạo. </w:t>
      </w:r>
      <w:proofErr w:type="gramStart"/>
      <w:r>
        <w:rPr>
          <w:rFonts w:ascii="Arial" w:hAnsi="Arial" w:cs="Arial"/>
          <w:color w:val="000000"/>
          <w:sz w:val="26"/>
          <w:szCs w:val="26"/>
        </w:rPr>
        <w:t>Hãy để trẻ tự đặt ra những câu hỏi việc gì nên làm trước và tự trả lời chúng.</w:t>
      </w:r>
      <w:proofErr w:type="gramEnd"/>
      <w:r>
        <w:rPr>
          <w:rFonts w:ascii="Arial" w:hAnsi="Arial" w:cs="Arial"/>
          <w:color w:val="000000"/>
          <w:sz w:val="26"/>
          <w:szCs w:val="26"/>
        </w:rPr>
        <w:t xml:space="preserve"> </w:t>
      </w:r>
      <w:proofErr w:type="gramStart"/>
      <w:r>
        <w:rPr>
          <w:rFonts w:ascii="Arial" w:hAnsi="Arial" w:cs="Arial"/>
          <w:color w:val="000000"/>
          <w:sz w:val="26"/>
          <w:szCs w:val="26"/>
        </w:rPr>
        <w:t>Nếu thứ tự công việc chưa được hợp lý, lúc đó bạn có thể góp ý và sửa giúp trẻ.</w:t>
      </w:r>
      <w:proofErr w:type="gramEnd"/>
    </w:p>
    <w:p w:rsidR="00C5304E" w:rsidRDefault="00C5304E" w:rsidP="00C5304E">
      <w:pPr>
        <w:pStyle w:val="NormalWeb"/>
        <w:shd w:val="clear" w:color="auto" w:fill="FFFFFF"/>
        <w:ind w:firstLine="284"/>
        <w:rPr>
          <w:rFonts w:ascii="Arial" w:hAnsi="Arial" w:cs="Arial"/>
          <w:color w:val="333333"/>
          <w:sz w:val="18"/>
          <w:szCs w:val="18"/>
        </w:rPr>
      </w:pPr>
      <w:proofErr w:type="gramStart"/>
      <w:r>
        <w:rPr>
          <w:rFonts w:ascii="Arial" w:hAnsi="Arial" w:cs="Arial"/>
          <w:color w:val="000000"/>
          <w:sz w:val="26"/>
          <w:szCs w:val="26"/>
        </w:rPr>
        <w:t>Có thể bạn sẽ mất nhiều thời gian để hướng dẫn cho trẻ các kỹ năng để sắp xếp mọi việc được khoa học hơn, cộng thêm với khoảng thời gian để trẻ áo dụng nó vào thực tế.</w:t>
      </w:r>
      <w:proofErr w:type="gramEnd"/>
      <w:r>
        <w:rPr>
          <w:rFonts w:ascii="Arial" w:hAnsi="Arial" w:cs="Arial"/>
          <w:color w:val="000000"/>
          <w:sz w:val="26"/>
          <w:szCs w:val="26"/>
        </w:rPr>
        <w:t xml:space="preserve"> Sẽ đơn giản hơn nhiều nếu bạn vạch cụ thể từng bước để trẻ làm </w:t>
      </w:r>
      <w:proofErr w:type="gramStart"/>
      <w:r>
        <w:rPr>
          <w:rFonts w:ascii="Arial" w:hAnsi="Arial" w:cs="Arial"/>
          <w:color w:val="000000"/>
          <w:sz w:val="26"/>
          <w:szCs w:val="26"/>
        </w:rPr>
        <w:t>theo</w:t>
      </w:r>
      <w:proofErr w:type="gramEnd"/>
      <w:r>
        <w:rPr>
          <w:rFonts w:ascii="Arial" w:hAnsi="Arial" w:cs="Arial"/>
          <w:color w:val="000000"/>
          <w:sz w:val="26"/>
          <w:szCs w:val="26"/>
        </w:rPr>
        <w:t xml:space="preserve"> trong mọi việc nhưng nếu thế trẻ sẽ không học được tính tự lập mà luôn ỷ lại vào những thứ có sẵn.</w:t>
      </w:r>
    </w:p>
    <w:p w:rsidR="00C5304E" w:rsidRDefault="00C5304E" w:rsidP="00C5304E">
      <w:pPr>
        <w:pStyle w:val="NormalWeb"/>
        <w:shd w:val="clear" w:color="auto" w:fill="FFFFFF"/>
        <w:ind w:firstLine="284"/>
        <w:rPr>
          <w:rFonts w:ascii="Arial" w:hAnsi="Arial" w:cs="Arial"/>
          <w:color w:val="333333"/>
          <w:sz w:val="18"/>
          <w:szCs w:val="18"/>
        </w:rPr>
      </w:pPr>
      <w:proofErr w:type="gramStart"/>
      <w:r>
        <w:rPr>
          <w:rFonts w:ascii="Arial" w:hAnsi="Arial" w:cs="Arial"/>
          <w:color w:val="000000"/>
          <w:sz w:val="26"/>
          <w:szCs w:val="26"/>
        </w:rPr>
        <w:t>Cha mẹ cần biết rằng một khi trẻ của bạn biết cách sắp xếp mọi việc một cách khoa học trẻ sẽ có thể hoàn thành nó một cách nhanh chóng và hiệu quả hơn nhiều.</w:t>
      </w:r>
      <w:proofErr w:type="gramEnd"/>
      <w:r>
        <w:rPr>
          <w:rFonts w:ascii="Arial" w:hAnsi="Arial" w:cs="Arial"/>
          <w:color w:val="000000"/>
          <w:sz w:val="26"/>
          <w:szCs w:val="26"/>
        </w:rPr>
        <w:t xml:space="preserve"> </w:t>
      </w:r>
      <w:proofErr w:type="gramStart"/>
      <w:r>
        <w:rPr>
          <w:rFonts w:ascii="Arial" w:hAnsi="Arial" w:cs="Arial"/>
          <w:color w:val="000000"/>
          <w:sz w:val="26"/>
          <w:szCs w:val="26"/>
        </w:rPr>
        <w:t>Nhờ đó, trẻ sẽ có thêm thời gian để tham gia vào những hoạt động khác và bạn cũng không phải suốt ngày ca thán trẻ về tính lề mề, bừa bộn.</w:t>
      </w:r>
      <w:proofErr w:type="gramEnd"/>
    </w:p>
    <w:p w:rsidR="00C5304E" w:rsidRDefault="00C5304E" w:rsidP="00C5304E">
      <w:pPr>
        <w:pStyle w:val="NormalWeb"/>
        <w:shd w:val="clear" w:color="auto" w:fill="FFFFFF"/>
        <w:ind w:firstLine="284"/>
        <w:rPr>
          <w:rFonts w:ascii="Arial" w:hAnsi="Arial" w:cs="Arial"/>
          <w:color w:val="333333"/>
          <w:sz w:val="18"/>
          <w:szCs w:val="18"/>
        </w:rPr>
      </w:pPr>
      <w:r>
        <w:rPr>
          <w:rStyle w:val="Strong"/>
          <w:rFonts w:ascii="Arial" w:hAnsi="Arial" w:cs="Arial"/>
          <w:color w:val="000000"/>
          <w:sz w:val="26"/>
          <w:szCs w:val="26"/>
        </w:rPr>
        <w:t>Lợi ích của việc dạy trẻ các kỹ năng sắp xếp mọi việc</w:t>
      </w:r>
      <w:r>
        <w:rPr>
          <w:rFonts w:ascii="Arial" w:hAnsi="Arial" w:cs="Arial"/>
          <w:color w:val="000000"/>
          <w:sz w:val="26"/>
          <w:szCs w:val="26"/>
        </w:rPr>
        <w:br/>
        <w:t xml:space="preserve">- Trẻ học được các kỹ năng cần thiết: pha một cốc sữa khi đói, buộc dây dày, mặc áo quần, hoàn thành bài tập về </w:t>
      </w:r>
      <w:proofErr w:type="gramStart"/>
      <w:r>
        <w:rPr>
          <w:rFonts w:ascii="Arial" w:hAnsi="Arial" w:cs="Arial"/>
          <w:color w:val="000000"/>
          <w:sz w:val="26"/>
          <w:szCs w:val="26"/>
        </w:rPr>
        <w:t>nhà ...</w:t>
      </w:r>
      <w:proofErr w:type="gramEnd"/>
    </w:p>
    <w:p w:rsidR="00C5304E" w:rsidRDefault="00C5304E" w:rsidP="00C5304E">
      <w:pPr>
        <w:pStyle w:val="NormalWeb"/>
        <w:shd w:val="clear" w:color="auto" w:fill="FFFFFF"/>
        <w:ind w:firstLine="284"/>
        <w:rPr>
          <w:rFonts w:ascii="Arial" w:hAnsi="Arial" w:cs="Arial"/>
          <w:color w:val="333333"/>
          <w:sz w:val="18"/>
          <w:szCs w:val="18"/>
        </w:rPr>
      </w:pPr>
      <w:r>
        <w:rPr>
          <w:rFonts w:ascii="Arial" w:hAnsi="Arial" w:cs="Arial"/>
          <w:color w:val="000000"/>
          <w:sz w:val="26"/>
          <w:szCs w:val="26"/>
        </w:rPr>
        <w:t xml:space="preserve">- Học được phong cách làm việc độc lập. Hình thành ý thức này từ </w:t>
      </w:r>
      <w:proofErr w:type="gramStart"/>
      <w:r>
        <w:rPr>
          <w:rFonts w:ascii="Arial" w:hAnsi="Arial" w:cs="Arial"/>
          <w:color w:val="000000"/>
          <w:sz w:val="26"/>
          <w:szCs w:val="26"/>
        </w:rPr>
        <w:t>bé,</w:t>
      </w:r>
      <w:proofErr w:type="gramEnd"/>
      <w:r>
        <w:rPr>
          <w:rFonts w:ascii="Arial" w:hAnsi="Arial" w:cs="Arial"/>
          <w:color w:val="000000"/>
          <w:sz w:val="26"/>
          <w:szCs w:val="26"/>
        </w:rPr>
        <w:t xml:space="preserve"> một đứa trẻ 4 tuổi có thể tự mặc đồ như những đứa trẻ lớn hơn. </w:t>
      </w:r>
      <w:proofErr w:type="gramStart"/>
      <w:r>
        <w:rPr>
          <w:rFonts w:ascii="Arial" w:hAnsi="Arial" w:cs="Arial"/>
          <w:color w:val="000000"/>
          <w:sz w:val="26"/>
          <w:szCs w:val="26"/>
        </w:rPr>
        <w:t>Dần dần, trẻ cảm thấy tự tin ở bạn thân và luôn có ý nghĩ "Mình có thể làm được" trước tất cả mọi việc.</w:t>
      </w:r>
      <w:proofErr w:type="gramEnd"/>
      <w:r>
        <w:rPr>
          <w:rFonts w:ascii="Arial" w:hAnsi="Arial" w:cs="Arial"/>
          <w:color w:val="000000"/>
          <w:sz w:val="26"/>
          <w:szCs w:val="26"/>
        </w:rPr>
        <w:t xml:space="preserve"> </w:t>
      </w:r>
      <w:proofErr w:type="gramStart"/>
      <w:r>
        <w:rPr>
          <w:rFonts w:ascii="Arial" w:hAnsi="Arial" w:cs="Arial"/>
          <w:color w:val="000000"/>
          <w:sz w:val="26"/>
          <w:szCs w:val="26"/>
        </w:rPr>
        <w:t>Đây là một yếu tố đóng vai trò quan trọng trong sự thành công khi trẻ trưởng thành.</w:t>
      </w:r>
      <w:proofErr w:type="gramEnd"/>
    </w:p>
    <w:p w:rsidR="00C5304E" w:rsidRDefault="00C5304E" w:rsidP="00C5304E">
      <w:pPr>
        <w:pStyle w:val="NormalWeb"/>
        <w:shd w:val="clear" w:color="auto" w:fill="FFFFFF"/>
        <w:ind w:firstLine="284"/>
        <w:rPr>
          <w:rFonts w:ascii="Arial" w:hAnsi="Arial" w:cs="Arial"/>
          <w:color w:val="333333"/>
          <w:sz w:val="18"/>
          <w:szCs w:val="18"/>
        </w:rPr>
      </w:pPr>
      <w:r>
        <w:rPr>
          <w:rFonts w:ascii="Arial" w:hAnsi="Arial" w:cs="Arial"/>
          <w:color w:val="000000"/>
          <w:sz w:val="26"/>
          <w:szCs w:val="26"/>
        </w:rPr>
        <w:t xml:space="preserve">- Việc bạn giao phó cho trẻ tự hoàn thành những công việc của trẻ giúp trẻ nhận ra sự tin tưởng của bạn ở trẻ. </w:t>
      </w:r>
      <w:proofErr w:type="gramStart"/>
      <w:r>
        <w:rPr>
          <w:rFonts w:ascii="Arial" w:hAnsi="Arial" w:cs="Arial"/>
          <w:color w:val="000000"/>
          <w:sz w:val="26"/>
          <w:szCs w:val="26"/>
        </w:rPr>
        <w:t>Điều này rất quan trọng, một khi trẻ nhận ra sự tin tưởng cha mẹ dành cho mình, trẻ thường có trách nhiệm hơn với nhiệm vụ được giao và cố gắng hoàn thành tốt.</w:t>
      </w:r>
      <w:proofErr w:type="gramEnd"/>
    </w:p>
    <w:p w:rsidR="00C5304E" w:rsidRDefault="00C5304E" w:rsidP="00C5304E">
      <w:pPr>
        <w:pStyle w:val="NormalWeb"/>
        <w:shd w:val="clear" w:color="auto" w:fill="FFFFFF"/>
        <w:ind w:firstLine="284"/>
        <w:rPr>
          <w:rFonts w:ascii="Arial" w:hAnsi="Arial" w:cs="Arial"/>
          <w:color w:val="333333"/>
          <w:sz w:val="18"/>
          <w:szCs w:val="18"/>
        </w:rPr>
      </w:pPr>
      <w:r>
        <w:rPr>
          <w:rFonts w:ascii="Arial" w:hAnsi="Arial" w:cs="Arial"/>
          <w:color w:val="000000"/>
          <w:sz w:val="26"/>
          <w:szCs w:val="26"/>
        </w:rPr>
        <w:t xml:space="preserve">- Khi bạn hướng dẫn cho trẻ các kỹ năng này với sự tận tâm, nhiệt huyết, kiên trì ... trẻ sẽ cảm nhận được sự quan tâm và tình yêu của bạn giành cho trẻ. </w:t>
      </w:r>
      <w:proofErr w:type="gramStart"/>
      <w:r>
        <w:rPr>
          <w:rFonts w:ascii="Arial" w:hAnsi="Arial" w:cs="Arial"/>
          <w:color w:val="000000"/>
          <w:sz w:val="26"/>
          <w:szCs w:val="26"/>
        </w:rPr>
        <w:t>Những khoảng thời gian này cũng chính là cơ hội giúp bạn và trẻ có thời gian cạnh nhau và hiểu nhau hơn.</w:t>
      </w:r>
      <w:proofErr w:type="gramEnd"/>
    </w:p>
    <w:p w:rsidR="00C5304E" w:rsidRDefault="00C5304E" w:rsidP="00C5304E">
      <w:pPr>
        <w:pStyle w:val="NormalWeb"/>
        <w:pBdr>
          <w:bottom w:val="single" w:sz="6" w:space="1" w:color="auto"/>
        </w:pBdr>
        <w:shd w:val="clear" w:color="auto" w:fill="FFFFFF"/>
        <w:ind w:firstLine="284"/>
        <w:rPr>
          <w:rFonts w:ascii="Arial" w:hAnsi="Arial" w:cs="Arial"/>
          <w:color w:val="333333"/>
          <w:sz w:val="18"/>
          <w:szCs w:val="18"/>
        </w:rPr>
      </w:pPr>
      <w:r>
        <w:rPr>
          <w:rFonts w:ascii="Arial" w:hAnsi="Arial" w:cs="Arial"/>
          <w:color w:val="000000"/>
          <w:sz w:val="26"/>
          <w:szCs w:val="26"/>
        </w:rPr>
        <w:t xml:space="preserve">Hãy xây dựng cho những bé yêu của bạn ý thức hoàn thành mọi việc được giao một cách khoa học và độc lập. Một khi trẻ rèn luyện được kỹ năng này, trẻ </w:t>
      </w:r>
      <w:r>
        <w:rPr>
          <w:rFonts w:ascii="Arial" w:hAnsi="Arial" w:cs="Arial"/>
          <w:color w:val="000000"/>
          <w:sz w:val="26"/>
          <w:szCs w:val="26"/>
        </w:rPr>
        <w:lastRenderedPageBreak/>
        <w:t>sẽ cảm thấy tự tin hơn vào bản thân còn bạn sẽ bớt đi một khoảng thời gian đáng kể giám sát trẻ trong mọi việc.</w:t>
      </w:r>
    </w:p>
    <w:p w:rsidR="00C5304E" w:rsidRDefault="00C5304E"/>
    <w:tbl>
      <w:tblPr>
        <w:tblW w:w="0" w:type="auto"/>
        <w:tblCellSpacing w:w="15" w:type="dxa"/>
        <w:tblBorders>
          <w:top w:val="threeDEmboss" w:sz="6" w:space="0" w:color="DCDCDC"/>
          <w:left w:val="threeDEmboss" w:sz="6" w:space="0" w:color="DCDCDC"/>
          <w:bottom w:val="threeDEmboss" w:sz="6" w:space="0" w:color="DCDCDC"/>
          <w:right w:val="threeDEmboss" w:sz="6" w:space="0" w:color="DCDCDC"/>
        </w:tblBorders>
        <w:shd w:val="clear" w:color="auto" w:fill="FFFFFF"/>
        <w:tblCellMar>
          <w:top w:w="15" w:type="dxa"/>
          <w:left w:w="15" w:type="dxa"/>
          <w:bottom w:w="15" w:type="dxa"/>
          <w:right w:w="15" w:type="dxa"/>
        </w:tblCellMar>
        <w:tblLook w:val="04A0" w:firstRow="1" w:lastRow="0" w:firstColumn="1" w:lastColumn="0" w:noHBand="0" w:noVBand="1"/>
      </w:tblPr>
      <w:tblGrid>
        <w:gridCol w:w="1681"/>
      </w:tblGrid>
      <w:tr w:rsidR="00C5304E" w:rsidRPr="00C5304E" w:rsidTr="00C5304E">
        <w:trPr>
          <w:tblCellSpacing w:w="15" w:type="dxa"/>
        </w:trPr>
        <w:tc>
          <w:tcPr>
            <w:tcW w:w="5000" w:type="pct"/>
            <w:shd w:val="clear" w:color="auto" w:fill="FFFFFF"/>
            <w:vAlign w:val="center"/>
            <w:hideMark/>
          </w:tcPr>
          <w:p w:rsidR="00C5304E" w:rsidRPr="00C5304E" w:rsidRDefault="00C5304E" w:rsidP="00C5304E">
            <w:pPr>
              <w:spacing w:after="0" w:line="240" w:lineRule="auto"/>
              <w:rPr>
                <w:rFonts w:ascii="Arial" w:eastAsia="Times New Roman" w:hAnsi="Arial" w:cs="Arial"/>
                <w:b/>
                <w:bCs/>
                <w:color w:val="177ABD"/>
                <w:sz w:val="18"/>
                <w:szCs w:val="18"/>
              </w:rPr>
            </w:pPr>
            <w:r w:rsidRPr="00C5304E">
              <w:rPr>
                <w:rFonts w:ascii="Arial" w:eastAsia="Times New Roman" w:hAnsi="Arial" w:cs="Arial"/>
                <w:b/>
                <w:bCs/>
                <w:color w:val="177ABD"/>
                <w:sz w:val="18"/>
                <w:szCs w:val="18"/>
              </w:rPr>
              <w:t>Tâm lý “con một”</w:t>
            </w:r>
          </w:p>
        </w:tc>
      </w:tr>
    </w:tbl>
    <w:p w:rsidR="00C5304E" w:rsidRPr="00C5304E" w:rsidRDefault="00C5304E" w:rsidP="00C5304E">
      <w:pPr>
        <w:spacing w:after="0" w:line="240" w:lineRule="auto"/>
        <w:rPr>
          <w:rFonts w:ascii="Times New Roman" w:eastAsia="Times New Roman" w:hAnsi="Times New Roman" w:cs="Times New Roman"/>
          <w:vanish/>
          <w:sz w:val="24"/>
          <w:szCs w:val="24"/>
        </w:rPr>
      </w:pPr>
    </w:p>
    <w:tbl>
      <w:tblPr>
        <w:tblW w:w="0" w:type="auto"/>
        <w:tblCellSpacing w:w="15" w:type="dxa"/>
        <w:tblBorders>
          <w:top w:val="threeDEmboss" w:sz="6" w:space="0" w:color="DCDCDC"/>
          <w:left w:val="threeDEmboss" w:sz="6" w:space="0" w:color="DCDCDC"/>
          <w:bottom w:val="threeDEmboss" w:sz="6" w:space="0" w:color="DCDCDC"/>
          <w:right w:val="threeDEmboss" w:sz="6" w:space="0" w:color="DCDCDC"/>
        </w:tblBorders>
        <w:shd w:val="clear" w:color="auto" w:fill="FFFFFF"/>
        <w:tblCellMar>
          <w:top w:w="15" w:type="dxa"/>
          <w:left w:w="15" w:type="dxa"/>
          <w:bottom w:w="15" w:type="dxa"/>
          <w:right w:w="15" w:type="dxa"/>
        </w:tblCellMar>
        <w:tblLook w:val="04A0" w:firstRow="1" w:lastRow="0" w:firstColumn="1" w:lastColumn="0" w:noHBand="0" w:noVBand="1"/>
      </w:tblPr>
      <w:tblGrid>
        <w:gridCol w:w="9540"/>
      </w:tblGrid>
      <w:tr w:rsidR="00C5304E" w:rsidRPr="00C5304E" w:rsidTr="00C5304E">
        <w:trPr>
          <w:tblCellSpacing w:w="15" w:type="dxa"/>
        </w:trPr>
        <w:tc>
          <w:tcPr>
            <w:tcW w:w="0" w:type="auto"/>
            <w:shd w:val="clear" w:color="auto" w:fill="FFFFFF"/>
            <w:hideMark/>
          </w:tcPr>
          <w:tbl>
            <w:tblPr>
              <w:tblpPr w:leftFromText="45" w:rightFromText="45" w:vertAnchor="text"/>
              <w:tblW w:w="15" w:type="dxa"/>
              <w:tblCellSpacing w:w="0" w:type="dxa"/>
              <w:tblCellMar>
                <w:top w:w="45" w:type="dxa"/>
                <w:left w:w="45" w:type="dxa"/>
                <w:bottom w:w="45" w:type="dxa"/>
                <w:right w:w="45" w:type="dxa"/>
              </w:tblCellMar>
              <w:tblLook w:val="04A0" w:firstRow="1" w:lastRow="0" w:firstColumn="1" w:lastColumn="0" w:noHBand="0" w:noVBand="1"/>
            </w:tblPr>
            <w:tblGrid>
              <w:gridCol w:w="2340"/>
            </w:tblGrid>
            <w:tr w:rsidR="00C5304E" w:rsidRPr="00C5304E">
              <w:trPr>
                <w:tblCellSpacing w:w="0" w:type="dxa"/>
              </w:trPr>
              <w:tc>
                <w:tcPr>
                  <w:tcW w:w="0" w:type="auto"/>
                  <w:vAlign w:val="center"/>
                  <w:hideMark/>
                </w:tcPr>
                <w:p w:rsidR="00C5304E" w:rsidRPr="00C5304E" w:rsidRDefault="00C5304E" w:rsidP="00C5304E">
                  <w:pPr>
                    <w:spacing w:after="0" w:line="240" w:lineRule="auto"/>
                    <w:rPr>
                      <w:rFonts w:ascii="Arial" w:eastAsia="Times New Roman" w:hAnsi="Arial" w:cs="Arial"/>
                      <w:color w:val="333333"/>
                      <w:sz w:val="18"/>
                      <w:szCs w:val="18"/>
                    </w:rPr>
                  </w:pPr>
                  <w:hyperlink r:id="rId5" w:history="1">
                    <w:r>
                      <w:rPr>
                        <w:rFonts w:ascii="Arial" w:eastAsia="Times New Roman" w:hAnsi="Arial" w:cs="Arial"/>
                        <w:noProof/>
                        <w:color w:val="333333"/>
                        <w:sz w:val="18"/>
                        <w:szCs w:val="18"/>
                      </w:rPr>
                      <w:drawing>
                        <wp:anchor distT="0" distB="0" distL="0" distR="0" simplePos="0" relativeHeight="251658240" behindDoc="0" locked="0" layoutInCell="1" allowOverlap="0">
                          <wp:simplePos x="0" y="0"/>
                          <wp:positionH relativeFrom="column">
                            <wp:align>left</wp:align>
                          </wp:positionH>
                          <wp:positionV relativeFrom="line">
                            <wp:posOffset>0</wp:posOffset>
                          </wp:positionV>
                          <wp:extent cx="1428750" cy="2933700"/>
                          <wp:effectExtent l="0" t="0" r="0" b="0"/>
                          <wp:wrapSquare wrapText="bothSides"/>
                          <wp:docPr id="1" name="Picture 1" descr="http://nt-foundation.com/images/stories/ShowTopicSubImage37.jpg">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nt-foundation.com/images/stories/ShowTopicSubImage37.jpg">
                                    <a:hlinkClick r:id="rId5"/>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428750" cy="293370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tc>
            </w:tr>
            <w:tr w:rsidR="00C5304E" w:rsidRPr="00C5304E">
              <w:trPr>
                <w:tblCellSpacing w:w="0" w:type="dxa"/>
              </w:trPr>
              <w:tc>
                <w:tcPr>
                  <w:tcW w:w="0" w:type="auto"/>
                  <w:vAlign w:val="center"/>
                  <w:hideMark/>
                </w:tcPr>
                <w:p w:rsidR="00C5304E" w:rsidRPr="00C5304E" w:rsidRDefault="00C5304E" w:rsidP="00C5304E">
                  <w:pPr>
                    <w:spacing w:after="0" w:line="240" w:lineRule="auto"/>
                    <w:rPr>
                      <w:rFonts w:ascii="Arial" w:eastAsia="Times New Roman" w:hAnsi="Arial" w:cs="Arial"/>
                      <w:color w:val="333333"/>
                      <w:sz w:val="18"/>
                      <w:szCs w:val="18"/>
                    </w:rPr>
                  </w:pPr>
                </w:p>
              </w:tc>
            </w:tr>
          </w:tbl>
          <w:p w:rsidR="00C5304E" w:rsidRPr="00C5304E" w:rsidRDefault="00C5304E" w:rsidP="00C5304E">
            <w:pPr>
              <w:spacing w:after="0" w:line="240" w:lineRule="auto"/>
              <w:rPr>
                <w:rFonts w:ascii="Arial" w:eastAsia="Times New Roman" w:hAnsi="Arial" w:cs="Arial"/>
                <w:color w:val="333333"/>
                <w:sz w:val="18"/>
                <w:szCs w:val="18"/>
              </w:rPr>
            </w:pPr>
            <w:r w:rsidRPr="00C5304E">
              <w:rPr>
                <w:rFonts w:ascii="Times New Roman" w:eastAsia="Times New Roman" w:hAnsi="Times New Roman" w:cs="Times New Roman"/>
                <w:b/>
                <w:bCs/>
                <w:i/>
                <w:iCs/>
                <w:color w:val="FF00FF"/>
                <w:sz w:val="26"/>
                <w:szCs w:val="26"/>
              </w:rPr>
              <w:t>Gia đình hiện đại có xu hướng sinh một con. Những đứa trẻ "con một" này có tâm lý và suy nghĩ khác hơn so với những đứa trẻ khác. </w:t>
            </w:r>
            <w:r w:rsidRPr="00C5304E">
              <w:rPr>
                <w:rFonts w:ascii="Times New Roman" w:eastAsia="Times New Roman" w:hAnsi="Times New Roman" w:cs="Times New Roman"/>
                <w:b/>
                <w:bCs/>
                <w:i/>
                <w:iCs/>
                <w:color w:val="FF00FF"/>
                <w:sz w:val="26"/>
                <w:szCs w:val="26"/>
              </w:rPr>
              <w:br/>
            </w:r>
            <w:r w:rsidRPr="00C5304E">
              <w:rPr>
                <w:rFonts w:ascii="Times New Roman" w:eastAsia="Times New Roman" w:hAnsi="Times New Roman" w:cs="Times New Roman"/>
                <w:color w:val="000000"/>
                <w:sz w:val="26"/>
                <w:szCs w:val="26"/>
              </w:rPr>
              <w:br/>
            </w:r>
            <w:r w:rsidRPr="00C5304E">
              <w:rPr>
                <w:rFonts w:ascii="Times New Roman" w:eastAsia="Times New Roman" w:hAnsi="Times New Roman" w:cs="Times New Roman"/>
                <w:color w:val="000000"/>
                <w:sz w:val="26"/>
                <w:szCs w:val="26"/>
              </w:rPr>
              <w:br/>
            </w:r>
            <w:r w:rsidRPr="00C5304E">
              <w:rPr>
                <w:rFonts w:ascii="Arial" w:eastAsia="Times New Roman" w:hAnsi="Arial" w:cs="Arial"/>
                <w:color w:val="333333"/>
                <w:sz w:val="18"/>
                <w:szCs w:val="18"/>
              </w:rPr>
              <w:t> </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color w:val="000000"/>
                <w:sz w:val="26"/>
                <w:szCs w:val="26"/>
              </w:rPr>
              <w:t>Không thể phủ nhận rằng bạn có nhiều điều kiện thuận lợi khi chỉ phải nuôi dạy một đứa trẻ. Bạn cũng không phải lo lắng giải quyết "cuộc chiến giữa các anh chị em". Tuy nhiên, bạn cần lưu ý nhiều hơn về đặc trưng tâm lý cũng như suy nghĩ của những "cô chiêu, cậu ấm" này.</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b/>
                <w:bCs/>
                <w:color w:val="000000"/>
                <w:sz w:val="26"/>
                <w:szCs w:val="26"/>
              </w:rPr>
              <w:t>1. Thích được nuông chiều</w:t>
            </w:r>
            <w:r w:rsidRPr="00C5304E">
              <w:rPr>
                <w:rFonts w:ascii="Arial" w:eastAsia="Times New Roman" w:hAnsi="Arial" w:cs="Arial"/>
                <w:color w:val="000000"/>
                <w:sz w:val="26"/>
                <w:szCs w:val="26"/>
              </w:rPr>
              <w:br/>
              <w:t>Con một thích được nuông chiều. Tính cách này chịu nhiều ảnh hưởng từ cách nuôi dạy của bố mẹ, ông bà. Vì bạn chỉ có một con, bạn thường có xu hướng chu cấp cho trẻ tất cả những gì mà trẻ cần.</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color w:val="000000"/>
                <w:sz w:val="26"/>
                <w:szCs w:val="26"/>
              </w:rPr>
              <w:t>Bố mẹ cần thay đổi cách chiều chuộng này đối với trẻ nếu không sẽ ảnh hưởng tiêu cực tới việc hình thành tính cách trẻ. Trẻ được chiều chuộng thường hay đòi hỏi ở người khác và có phản ứng không tốt khi mọi thứ không được như ý mình.</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b/>
                <w:bCs/>
                <w:color w:val="000000"/>
                <w:sz w:val="26"/>
                <w:szCs w:val="26"/>
              </w:rPr>
              <w:t>2. Thiếu tính tuơng trợ, giúp đỡ người khác</w:t>
            </w:r>
            <w:r w:rsidRPr="00C5304E">
              <w:rPr>
                <w:rFonts w:ascii="Arial" w:eastAsia="Times New Roman" w:hAnsi="Arial" w:cs="Arial"/>
                <w:color w:val="000000"/>
                <w:sz w:val="26"/>
                <w:szCs w:val="26"/>
              </w:rPr>
              <w:br/>
              <w:t>Trẻ là con một đồng nghĩa với việc trẻ không có anh chị em. Cuộc sống của trẻ lớn lên bên cạnh bố mẹ. Người lớn thường bận rộn với công việc riêng của mình vì vậy phần lớn thời gian trẻ thường một mình. Điều này sẽ tốt cho trẻ vì trẻ tập được tính độc lập nhưng lại khiến cho trẻ khó chia sẻ và thông cảm với khó khăn của người khác.</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color w:val="000000"/>
                <w:sz w:val="26"/>
                <w:szCs w:val="26"/>
              </w:rPr>
              <w:t>Bố mẹ cần khuyến khích và tạo điều kiện để trẻ hiểu và chia sẻ với những khó khăn của gia đình. Khi trẻ bắt đầu có nhận thức (thường khi trẻ bắt đầu đi học), hãy cho trẻ hiểu về những khó khăn tài chính của gia đình, về sự bận rộn của bạn ở công sở hay cả những lo lắng của bạn trong cuộc sống thường ngày.</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b/>
                <w:bCs/>
                <w:color w:val="000000"/>
                <w:sz w:val="26"/>
                <w:szCs w:val="26"/>
              </w:rPr>
              <w:lastRenderedPageBreak/>
              <w:t>3. Thích chi phối người khác</w:t>
            </w:r>
            <w:r w:rsidRPr="00C5304E">
              <w:rPr>
                <w:rFonts w:ascii="Arial" w:eastAsia="Times New Roman" w:hAnsi="Arial" w:cs="Arial"/>
                <w:color w:val="000000"/>
                <w:sz w:val="26"/>
                <w:szCs w:val="26"/>
              </w:rPr>
              <w:br/>
              <w:t>Việc cha mẹ quá chiều chuộng trẻ khiến cho trẻ luôn có cảm giác mình là trung tâm và là một nhân vật quan trọng. Điều nguy hiểm là trẻ đưa cả nhận thức này ra ngoài áp dụng vào các mối quan hệ xã hội.</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color w:val="000000"/>
                <w:sz w:val="26"/>
                <w:szCs w:val="26"/>
              </w:rPr>
              <w:t>Cha mẹ cần giúp trẻ nhận thức được vị trí của mình trong từng mối quan hệ và ngữ cảnh cụ thể để có được cách xử sự đúng mực. Trong gia đình, cha mẹ phải luôn nhắc nhở cho trẻ nhớ con cái phải có nghĩa vụ vâng lời dạy bảo của cha mẹ. Ở trường lớp, trẻ cần có thái độ tôn trọng và lễ phép với thầy cô giáo, thái độ hòa nhã với bạn bè.</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color w:val="000000"/>
                <w:sz w:val="26"/>
                <w:szCs w:val="26"/>
              </w:rPr>
              <w:t>Nhiều trẻ là "con một" quen với việc cha mẹ, ông bà nghe và chiều theo ý mình nên khi ra ngoài xã hội cũng chỉ nghĩ và làm theo ý thích của mình mà không nghĩ đến người khác. Khi không đạt được như ý muốn lại tỏ thái độ cực đoan và không thiện chí hợp tác. Đây là một thái độ rất nguy hiểm hạn chế sự thành công trong cuộc sống của trẻ cũng như hạn chế sự tôn trọng của người khác dành cho chúng.</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b/>
                <w:bCs/>
                <w:color w:val="000000"/>
                <w:sz w:val="26"/>
                <w:szCs w:val="26"/>
              </w:rPr>
              <w:t>4. Lười nhác</w:t>
            </w:r>
            <w:r w:rsidRPr="00C5304E">
              <w:rPr>
                <w:rFonts w:ascii="Arial" w:eastAsia="Times New Roman" w:hAnsi="Arial" w:cs="Arial"/>
                <w:color w:val="000000"/>
                <w:sz w:val="26"/>
                <w:szCs w:val="26"/>
              </w:rPr>
              <w:br/>
              <w:t>Nhiều người cứ nghĩ rằng khi gia đình chỉ có một con, việc nhà đều do trẻ đảm nhận và do đó trẻ là "con một" rất chăm chỉ và biết làm nhiều việc. Thực tế thì đây không phải là trường hợp phổ biến trong những gia đình chỉ có một con. Phổ biến hơn trong những gia đình này là cha mẹ có tư tưởng dồn hết yêu thương cho đứa con duy nhất.</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color w:val="000000"/>
                <w:sz w:val="26"/>
                <w:szCs w:val="26"/>
              </w:rPr>
              <w:t>Nhiều mẹ cho rằng "Mình chỉ có một đứa con, cố gắng làm hết mọi việc phục vụ con để con có thể tập trung hết sức cho việc học tập". Với quan điểm này của các bậc phụ huynh, các "cô chiêu, cậu ấm" cứ thế được chăm lo chu tất từ việc bé đến việc lớn. Có nhiều cô cậu học đến Cấp 3 vẫn chưa từng một lần phải cầm chổi quét nhà, chưa một lần đi chợ, chưa một lần phải vào bếp hay rửa bát chén. Các bậc phụ huynh cần biết rằng đây là một quan điểm cực kỳ sai lầm.</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color w:val="000000"/>
                <w:sz w:val="26"/>
                <w:szCs w:val="26"/>
              </w:rPr>
              <w:t>Trẻ không có thói quen làm việc nhà sẽ không biết việc, sẽ không có ý thức tự giác trong lao động và khi được giao làm một việc gì đó dù là rất nhỏ cũng sẽ cảm thấy nặng nhọc và có thái độ không tích cực. Hầu hết những đứa trẻ này khi gia nhập vào xã hội không hoạt bát, năng nổ, nhanh nhạy và thành công bằng những đứa trẻ khác.</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b/>
                <w:bCs/>
                <w:color w:val="000000"/>
                <w:sz w:val="26"/>
                <w:szCs w:val="26"/>
              </w:rPr>
              <w:t>5. Khả năng vượt qua khó khăn</w:t>
            </w:r>
            <w:r w:rsidRPr="00C5304E">
              <w:rPr>
                <w:rFonts w:ascii="Arial" w:eastAsia="Times New Roman" w:hAnsi="Arial" w:cs="Arial"/>
                <w:color w:val="000000"/>
                <w:sz w:val="26"/>
                <w:szCs w:val="26"/>
              </w:rPr>
              <w:br/>
              <w:t xml:space="preserve">Những đứa trẻ "con một" được nuông chiều, được chu cấp đầy đủ về vật chất, được miễn làm việc nhà và luôn được "bao bọc" một cách cẩn thận có sức đề kháng yếu hơn trước những khó khăn của cuộc sống. Chúng thường cảm thấy </w:t>
            </w:r>
            <w:r w:rsidRPr="00C5304E">
              <w:rPr>
                <w:rFonts w:ascii="Arial" w:eastAsia="Times New Roman" w:hAnsi="Arial" w:cs="Arial"/>
                <w:color w:val="000000"/>
                <w:sz w:val="26"/>
                <w:szCs w:val="26"/>
              </w:rPr>
              <w:lastRenderedPageBreak/>
              <w:t>lúng túng và không biết giải quyết thế nào trước những chướng ngại vật trong cuộc sống vì thông thường những việc như thế đều được cha mẹ làm hộ. Bạn luôn nghĩ rằng bạn thay trẻ làm tất cả mọi việc, khi lớn lên trẻ sẽ tự khắc học lấy những kỹ năng cần thiết. Bạn quên rằng tất cả kỹ năng sống đều được thiết lập nên từ những trải nghiệm.</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color w:val="000000"/>
                <w:sz w:val="26"/>
                <w:szCs w:val="26"/>
              </w:rPr>
              <w:t xml:space="preserve">Một đứa trẻ thường xuyên đi chợ, nấu </w:t>
            </w:r>
            <w:proofErr w:type="gramStart"/>
            <w:r w:rsidRPr="00C5304E">
              <w:rPr>
                <w:rFonts w:ascii="Arial" w:eastAsia="Times New Roman" w:hAnsi="Arial" w:cs="Arial"/>
                <w:color w:val="000000"/>
                <w:sz w:val="26"/>
                <w:szCs w:val="26"/>
              </w:rPr>
              <w:t>ăn</w:t>
            </w:r>
            <w:proofErr w:type="gramEnd"/>
            <w:r w:rsidRPr="00C5304E">
              <w:rPr>
                <w:rFonts w:ascii="Arial" w:eastAsia="Times New Roman" w:hAnsi="Arial" w:cs="Arial"/>
                <w:color w:val="000000"/>
                <w:sz w:val="26"/>
                <w:szCs w:val="26"/>
              </w:rPr>
              <w:t xml:space="preserve"> sẽ biết cách tự xoay sở ngay cả khi cha mẹ không ở nhà nhưng một đứa trẻ chưa bao giờ bước vào nhà bếp sẽ thấy việc cha mẹ đi công tác là cả một thử thách lớn lao. Nếu bạn để cho trẻ quen với việc tự xoay sở khi bạn đi công tác xa nhà, trẻ sẽ dần biết phải làm gì nhưng nếu bạn cứ sắm sửa hết mọi thứ trước khi đi và cố gắng để trở về nhà sớm nhất vì lo lắng cho trẻ, con bạn chắc hẳn sẽ chắng bao giờ có thể tự giải quyết một việc gì.</w:t>
            </w:r>
          </w:p>
          <w:p w:rsidR="00C5304E" w:rsidRPr="00C5304E" w:rsidRDefault="00C5304E" w:rsidP="00C5304E">
            <w:pPr>
              <w:spacing w:before="100" w:beforeAutospacing="1" w:after="100" w:afterAutospacing="1" w:line="240" w:lineRule="auto"/>
              <w:ind w:firstLine="284"/>
              <w:rPr>
                <w:rFonts w:ascii="Arial" w:eastAsia="Times New Roman" w:hAnsi="Arial" w:cs="Arial"/>
                <w:color w:val="333333"/>
                <w:sz w:val="18"/>
                <w:szCs w:val="18"/>
              </w:rPr>
            </w:pPr>
            <w:r w:rsidRPr="00C5304E">
              <w:rPr>
                <w:rFonts w:ascii="Arial" w:eastAsia="Times New Roman" w:hAnsi="Arial" w:cs="Arial"/>
                <w:color w:val="000000"/>
                <w:sz w:val="26"/>
                <w:szCs w:val="26"/>
              </w:rPr>
              <w:t>Những "công chúa", "hoàng tử" duy nhất trong gia đình luôn nhận được tình yêu thương hết mực của cha mẹ và ông bà và do vậy cũng có lối suy nghĩ khác hơn so với những đứa trẻ khác. Cha mẹ cần nắm bắt được tâm lý này để rèn luyện cho con những đức tính cần thiết giúp trẻ dễ hòa nhập vào xã hội và thành công hơn trong cuộc sống.</w:t>
            </w:r>
          </w:p>
        </w:tc>
      </w:tr>
    </w:tbl>
    <w:p w:rsidR="00C5304E" w:rsidRDefault="00C5304E">
      <w:pPr>
        <w:pBdr>
          <w:bottom w:val="single" w:sz="6" w:space="1" w:color="auto"/>
        </w:pBdr>
      </w:pPr>
    </w:p>
    <w:tbl>
      <w:tblPr>
        <w:tblW w:w="0" w:type="auto"/>
        <w:tblCellSpacing w:w="15" w:type="dxa"/>
        <w:tblBorders>
          <w:top w:val="threeDEmboss" w:sz="6" w:space="0" w:color="DCDCDC"/>
          <w:left w:val="threeDEmboss" w:sz="6" w:space="0" w:color="DCDCDC"/>
          <w:bottom w:val="threeDEmboss" w:sz="6" w:space="0" w:color="DCDCDC"/>
          <w:right w:val="threeDEmboss" w:sz="6" w:space="0" w:color="DCDCDC"/>
        </w:tblBorders>
        <w:shd w:val="clear" w:color="auto" w:fill="FFFFFF"/>
        <w:tblCellMar>
          <w:top w:w="15" w:type="dxa"/>
          <w:left w:w="15" w:type="dxa"/>
          <w:bottom w:w="15" w:type="dxa"/>
          <w:right w:w="15" w:type="dxa"/>
        </w:tblCellMar>
        <w:tblLook w:val="04A0" w:firstRow="1" w:lastRow="0" w:firstColumn="1" w:lastColumn="0" w:noHBand="0" w:noVBand="1"/>
      </w:tblPr>
      <w:tblGrid>
        <w:gridCol w:w="1431"/>
      </w:tblGrid>
      <w:tr w:rsidR="00C5304E" w:rsidRPr="00C5304E" w:rsidTr="00C5304E">
        <w:trPr>
          <w:tblCellSpacing w:w="15" w:type="dxa"/>
        </w:trPr>
        <w:tc>
          <w:tcPr>
            <w:tcW w:w="5000" w:type="pct"/>
            <w:shd w:val="clear" w:color="auto" w:fill="FFFFFF"/>
            <w:vAlign w:val="center"/>
            <w:hideMark/>
          </w:tcPr>
          <w:p w:rsidR="00C5304E" w:rsidRPr="00C5304E" w:rsidRDefault="00C5304E" w:rsidP="00C5304E">
            <w:pPr>
              <w:spacing w:after="0" w:line="240" w:lineRule="auto"/>
              <w:rPr>
                <w:rFonts w:ascii="Arial" w:eastAsia="Times New Roman" w:hAnsi="Arial" w:cs="Arial"/>
                <w:b/>
                <w:bCs/>
                <w:color w:val="177ABD"/>
                <w:sz w:val="18"/>
                <w:szCs w:val="18"/>
              </w:rPr>
            </w:pPr>
            <w:r w:rsidRPr="00C5304E">
              <w:rPr>
                <w:rFonts w:ascii="Arial" w:eastAsia="Times New Roman" w:hAnsi="Arial" w:cs="Arial"/>
                <w:b/>
                <w:bCs/>
                <w:color w:val="177ABD"/>
                <w:sz w:val="18"/>
                <w:szCs w:val="18"/>
              </w:rPr>
              <w:t>Khi trẻ nói bậy</w:t>
            </w:r>
          </w:p>
        </w:tc>
      </w:tr>
    </w:tbl>
    <w:p w:rsidR="00C5304E" w:rsidRPr="00C5304E" w:rsidRDefault="00C5304E" w:rsidP="00C5304E">
      <w:pPr>
        <w:spacing w:after="0" w:line="240" w:lineRule="auto"/>
        <w:rPr>
          <w:rFonts w:ascii="Times New Roman" w:eastAsia="Times New Roman" w:hAnsi="Times New Roman" w:cs="Times New Roman"/>
          <w:vanish/>
          <w:sz w:val="24"/>
          <w:szCs w:val="24"/>
        </w:rPr>
      </w:pPr>
    </w:p>
    <w:tbl>
      <w:tblPr>
        <w:tblW w:w="0" w:type="auto"/>
        <w:tblCellSpacing w:w="15" w:type="dxa"/>
        <w:tblBorders>
          <w:top w:val="threeDEmboss" w:sz="6" w:space="0" w:color="DCDCDC"/>
          <w:left w:val="threeDEmboss" w:sz="6" w:space="0" w:color="DCDCDC"/>
          <w:bottom w:val="threeDEmboss" w:sz="6" w:space="0" w:color="DCDCDC"/>
          <w:right w:val="threeDEmboss" w:sz="6" w:space="0" w:color="DCDCDC"/>
        </w:tblBorders>
        <w:shd w:val="clear" w:color="auto" w:fill="FFFFFF"/>
        <w:tblCellMar>
          <w:top w:w="15" w:type="dxa"/>
          <w:left w:w="15" w:type="dxa"/>
          <w:bottom w:w="15" w:type="dxa"/>
          <w:right w:w="15" w:type="dxa"/>
        </w:tblCellMar>
        <w:tblLook w:val="04A0" w:firstRow="1" w:lastRow="0" w:firstColumn="1" w:lastColumn="0" w:noHBand="0" w:noVBand="1"/>
      </w:tblPr>
      <w:tblGrid>
        <w:gridCol w:w="9540"/>
      </w:tblGrid>
      <w:tr w:rsidR="00C5304E" w:rsidRPr="00C5304E" w:rsidTr="00C5304E">
        <w:trPr>
          <w:tblCellSpacing w:w="15" w:type="dxa"/>
        </w:trPr>
        <w:tc>
          <w:tcPr>
            <w:tcW w:w="0" w:type="auto"/>
            <w:shd w:val="clear" w:color="auto" w:fill="FFFFFF"/>
            <w:hideMark/>
          </w:tcPr>
          <w:tbl>
            <w:tblPr>
              <w:tblpPr w:leftFromText="45" w:rightFromText="45" w:vertAnchor="text"/>
              <w:tblW w:w="15" w:type="dxa"/>
              <w:tblCellSpacing w:w="0" w:type="dxa"/>
              <w:tblCellMar>
                <w:top w:w="45" w:type="dxa"/>
                <w:left w:w="45" w:type="dxa"/>
                <w:bottom w:w="45" w:type="dxa"/>
                <w:right w:w="45" w:type="dxa"/>
              </w:tblCellMar>
              <w:tblLook w:val="04A0" w:firstRow="1" w:lastRow="0" w:firstColumn="1" w:lastColumn="0" w:noHBand="0" w:noVBand="1"/>
            </w:tblPr>
            <w:tblGrid>
              <w:gridCol w:w="1620"/>
            </w:tblGrid>
            <w:tr w:rsidR="00C5304E" w:rsidRPr="00C5304E">
              <w:trPr>
                <w:tblCellSpacing w:w="0" w:type="dxa"/>
              </w:trPr>
              <w:tc>
                <w:tcPr>
                  <w:tcW w:w="0" w:type="auto"/>
                  <w:vAlign w:val="center"/>
                  <w:hideMark/>
                </w:tcPr>
                <w:p w:rsidR="00C5304E" w:rsidRPr="00C5304E" w:rsidRDefault="00C5304E" w:rsidP="00C5304E">
                  <w:pPr>
                    <w:spacing w:after="0" w:line="240" w:lineRule="auto"/>
                    <w:rPr>
                      <w:rFonts w:ascii="Arial" w:eastAsia="Times New Roman" w:hAnsi="Arial" w:cs="Arial"/>
                      <w:color w:val="333333"/>
                      <w:sz w:val="18"/>
                      <w:szCs w:val="18"/>
                    </w:rPr>
                  </w:pPr>
                  <w:hyperlink r:id="rId7" w:history="1">
                    <w:r>
                      <w:rPr>
                        <w:rFonts w:ascii="Arial" w:eastAsia="Times New Roman" w:hAnsi="Arial" w:cs="Arial"/>
                        <w:noProof/>
                        <w:color w:val="333333"/>
                        <w:sz w:val="18"/>
                        <w:szCs w:val="18"/>
                      </w:rPr>
                      <w:drawing>
                        <wp:anchor distT="0" distB="0" distL="0" distR="0" simplePos="0" relativeHeight="251660288" behindDoc="0" locked="0" layoutInCell="1" allowOverlap="0">
                          <wp:simplePos x="0" y="0"/>
                          <wp:positionH relativeFrom="column">
                            <wp:align>left</wp:align>
                          </wp:positionH>
                          <wp:positionV relativeFrom="line">
                            <wp:posOffset>0</wp:posOffset>
                          </wp:positionV>
                          <wp:extent cx="971550" cy="1200150"/>
                          <wp:effectExtent l="0" t="0" r="0" b="0"/>
                          <wp:wrapSquare wrapText="bothSides"/>
                          <wp:docPr id="2" name="Picture 2" descr="http://nt-foundation.com/images/stories/anh.bmp">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nt-foundation.com/images/stories/anh.bmp">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71550" cy="1200150"/>
                                  </a:xfrm>
                                  <a:prstGeom prst="rect">
                                    <a:avLst/>
                                  </a:prstGeom>
                                  <a:noFill/>
                                  <a:ln>
                                    <a:noFill/>
                                  </a:ln>
                                </pic:spPr>
                              </pic:pic>
                            </a:graphicData>
                          </a:graphic>
                          <wp14:sizeRelH relativeFrom="page">
                            <wp14:pctWidth>0</wp14:pctWidth>
                          </wp14:sizeRelH>
                          <wp14:sizeRelV relativeFrom="page">
                            <wp14:pctHeight>0</wp14:pctHeight>
                          </wp14:sizeRelV>
                        </wp:anchor>
                      </w:drawing>
                    </w:r>
                  </w:hyperlink>
                </w:p>
              </w:tc>
            </w:tr>
            <w:tr w:rsidR="00C5304E" w:rsidRPr="00C5304E">
              <w:trPr>
                <w:tblCellSpacing w:w="0" w:type="dxa"/>
              </w:trPr>
              <w:tc>
                <w:tcPr>
                  <w:tcW w:w="0" w:type="auto"/>
                  <w:vAlign w:val="center"/>
                  <w:hideMark/>
                </w:tcPr>
                <w:p w:rsidR="00C5304E" w:rsidRPr="00C5304E" w:rsidRDefault="00C5304E" w:rsidP="00C5304E">
                  <w:pPr>
                    <w:spacing w:after="0" w:line="240" w:lineRule="auto"/>
                    <w:jc w:val="center"/>
                    <w:rPr>
                      <w:rFonts w:ascii="Arial" w:eastAsia="Times New Roman" w:hAnsi="Arial" w:cs="Arial"/>
                      <w:color w:val="333333"/>
                      <w:sz w:val="18"/>
                      <w:szCs w:val="18"/>
                    </w:rPr>
                  </w:pPr>
                  <w:r w:rsidRPr="00C5304E">
                    <w:rPr>
                      <w:rFonts w:ascii="Arial" w:eastAsia="Times New Roman" w:hAnsi="Arial" w:cs="Arial"/>
                      <w:i/>
                      <w:iCs/>
                      <w:color w:val="333333"/>
                      <w:sz w:val="18"/>
                      <w:szCs w:val="18"/>
                    </w:rPr>
                    <w:t>ảnh minh hoạ</w:t>
                  </w:r>
                </w:p>
              </w:tc>
            </w:tr>
          </w:tbl>
          <w:p w:rsidR="00C5304E" w:rsidRPr="00C5304E" w:rsidRDefault="00C5304E" w:rsidP="00C5304E">
            <w:pPr>
              <w:spacing w:after="0" w:line="240" w:lineRule="auto"/>
              <w:rPr>
                <w:rFonts w:ascii="Arial" w:eastAsia="Times New Roman" w:hAnsi="Arial" w:cs="Arial"/>
                <w:color w:val="333333"/>
                <w:sz w:val="18"/>
                <w:szCs w:val="18"/>
              </w:rPr>
            </w:pPr>
            <w:r w:rsidRPr="00C5304E">
              <w:rPr>
                <w:rFonts w:ascii="Arial" w:eastAsia="Times New Roman" w:hAnsi="Arial" w:cs="Arial"/>
                <w:color w:val="333333"/>
                <w:sz w:val="18"/>
                <w:szCs w:val="18"/>
              </w:rPr>
              <w:t> </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b/>
                <w:bCs/>
                <w:color w:val="00FF00"/>
              </w:rPr>
              <w:t>Đằng sau việc chửi bậy của bé có thể là cả một vấn đề tiềm ẩn...</w:t>
            </w:r>
          </w:p>
          <w:p w:rsidR="00C5304E" w:rsidRPr="00C5304E" w:rsidRDefault="00C5304E" w:rsidP="00C5304E">
            <w:pPr>
              <w:spacing w:after="0" w:line="240" w:lineRule="auto"/>
              <w:rPr>
                <w:rFonts w:ascii="Arial" w:eastAsia="Times New Roman" w:hAnsi="Arial" w:cs="Arial"/>
                <w:color w:val="333333"/>
                <w:sz w:val="18"/>
                <w:szCs w:val="18"/>
              </w:rPr>
            </w:pPr>
            <w:r w:rsidRPr="00C5304E">
              <w:rPr>
                <w:rFonts w:ascii="Arial" w:eastAsia="Times New Roman" w:hAnsi="Arial" w:cs="Arial"/>
                <w:color w:val="333333"/>
                <w:sz w:val="18"/>
                <w:szCs w:val="18"/>
              </w:rPr>
              <w:t> </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t xml:space="preserve">Bạn choáng váng khi thấy cậu bé 7 tuổi ngoan ngoãn của mình bỗng chửi bậy mặc dù bạn đã hết sức giữ gìn lời </w:t>
            </w:r>
            <w:proofErr w:type="gramStart"/>
            <w:r w:rsidRPr="00C5304E">
              <w:rPr>
                <w:rFonts w:ascii="Arial" w:eastAsia="Times New Roman" w:hAnsi="Arial" w:cs="Arial"/>
                <w:color w:val="000000"/>
              </w:rPr>
              <w:t>ăn</w:t>
            </w:r>
            <w:proofErr w:type="gramEnd"/>
            <w:r w:rsidRPr="00C5304E">
              <w:rPr>
                <w:rFonts w:ascii="Arial" w:eastAsia="Times New Roman" w:hAnsi="Arial" w:cs="Arial"/>
                <w:color w:val="000000"/>
              </w:rPr>
              <w:t xml:space="preserve"> cách nói trước mặt con? Tại sao vậy?</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t>Có hai yếu tố dẫn đến tình trạng này: Trước hết đó là sự trưởng thành của con bạn và tiếp đến là văn hoá xã hội nói chung. Đa số các em học được những từ này từ bè bạn, ở trường học, thậm chí ở cả vườn trẻ hoặc khi xem ti vi.</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t>Trẻ nhỏ thường "thấm" những từ ngữ mới rất nhanh và sẽ tìm lúc để sử dụng, đôi khi còn chưa kịp hiểu ý nghĩa của những từ đó là gì. Phản ứng của người lớn thường là gay gắt làm các em càng ghi nhớ những từ ngữ đó và sẽ tranh thủ dùng chúng khi các em cáu hoặc buồn, hoặc đơn giản chỉ để chứng tỏ sự độc lập của mình.</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t>Với các em vị thành niên, việc chửi bậy được coi là biệu hiện của sự trưởng thành và sành điệu. Nếu con bạn không làm thế, lập tức sẽ bị chúng bạn coi là "kẻ lập dị".</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t>Các bậc phụ huynh nên hết sức chú ý không phản ứng cực đoan trước biểu hiện này của con. Bạn càng hăm doạ bé lại càng làm tới.</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lastRenderedPageBreak/>
              <w:t>Đừng phản ứng gay gắt: Bạn đừng cáu gắt chỉ vì mấy câu nói bậy, nhất là đối với các em vị thành niên. Hãy bình tĩnh.</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t>Không nên bỏ qua những từ ngữ bậy bạ mà bé dùng, bạn nên giải thích cho bé rõ. Đừng để câu nói bậy thành câu cửa miệng. Để nghiêm khắc, bạn hãy áp dụng một số biện pháp trừng phạt tuỳ theo độ tuổi của bé, thí dụ như cắt giảm thời lượng chơi máy tính, không mua đồ chơi...</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t>Hãy giao lưu với con: Bạn hãy giải thích cho con biết ngoài việc chửi bậy, người lớn cũng có vô số cách để bày tỏ sự căng thẳng, thất vọng, cáu kỉnh. Mặc cho người khác chửi, các em không nên bắt chước.</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t xml:space="preserve">Đằng sau việc chửi bậy của bé có thể là cả một vấn đề tiềm ẩn. Nếu bé vẫn chứng nào tật ấy, bạn hãy hỏi chuyện xem việc học hành của bé thế nào, </w:t>
            </w:r>
            <w:proofErr w:type="gramStart"/>
            <w:r w:rsidRPr="00C5304E">
              <w:rPr>
                <w:rFonts w:ascii="Arial" w:eastAsia="Times New Roman" w:hAnsi="Arial" w:cs="Arial"/>
                <w:color w:val="000000"/>
              </w:rPr>
              <w:t>quan</w:t>
            </w:r>
            <w:proofErr w:type="gramEnd"/>
            <w:r w:rsidRPr="00C5304E">
              <w:rPr>
                <w:rFonts w:ascii="Arial" w:eastAsia="Times New Roman" w:hAnsi="Arial" w:cs="Arial"/>
                <w:color w:val="000000"/>
              </w:rPr>
              <w:t xml:space="preserve"> hệ với bè bạn ra sao hoặc bé có điều gì khó giãi bày chăng?</w:t>
            </w:r>
          </w:p>
          <w:p w:rsidR="00C5304E" w:rsidRPr="00C5304E" w:rsidRDefault="00C5304E" w:rsidP="00C5304E">
            <w:pPr>
              <w:spacing w:before="100" w:beforeAutospacing="1" w:after="100" w:afterAutospacing="1" w:line="240" w:lineRule="auto"/>
              <w:jc w:val="both"/>
              <w:rPr>
                <w:rFonts w:ascii="Arial" w:eastAsia="Times New Roman" w:hAnsi="Arial" w:cs="Arial"/>
                <w:color w:val="333333"/>
                <w:sz w:val="18"/>
                <w:szCs w:val="18"/>
              </w:rPr>
            </w:pPr>
            <w:r w:rsidRPr="00C5304E">
              <w:rPr>
                <w:rFonts w:ascii="Arial" w:eastAsia="Times New Roman" w:hAnsi="Arial" w:cs="Arial"/>
                <w:color w:val="000000"/>
              </w:rPr>
              <w:t>Hãy gương mẫu: Bạn đừng bao giờ nói bậy trước mặt bé. Một khi bé nghe được từ miệng bạn những từ bậy bạ, khi lớn lên bé sẽ bắt chước và sẽ truyền lại thói quen này cho con mình nữa.</w:t>
            </w:r>
          </w:p>
        </w:tc>
      </w:tr>
    </w:tbl>
    <w:p w:rsidR="00C5304E" w:rsidRDefault="00C5304E">
      <w:pPr>
        <w:pBdr>
          <w:bottom w:val="single" w:sz="6" w:space="1" w:color="auto"/>
        </w:pBdr>
      </w:pPr>
    </w:p>
    <w:tbl>
      <w:tblPr>
        <w:tblW w:w="0" w:type="auto"/>
        <w:tblCellSpacing w:w="15" w:type="dxa"/>
        <w:tblBorders>
          <w:top w:val="threeDEmboss" w:sz="6" w:space="0" w:color="DCDCDC"/>
          <w:left w:val="threeDEmboss" w:sz="6" w:space="0" w:color="DCDCDC"/>
          <w:bottom w:val="threeDEmboss" w:sz="6" w:space="0" w:color="DCDCDC"/>
          <w:right w:val="threeDEmboss" w:sz="6" w:space="0" w:color="DCDCDC"/>
        </w:tblBorders>
        <w:shd w:val="clear" w:color="auto" w:fill="FFFFFF"/>
        <w:tblCellMar>
          <w:top w:w="15" w:type="dxa"/>
          <w:left w:w="15" w:type="dxa"/>
          <w:bottom w:w="15" w:type="dxa"/>
          <w:right w:w="15" w:type="dxa"/>
        </w:tblCellMar>
        <w:tblLook w:val="04A0" w:firstRow="1" w:lastRow="0" w:firstColumn="1" w:lastColumn="0" w:noHBand="0" w:noVBand="1"/>
      </w:tblPr>
      <w:tblGrid>
        <w:gridCol w:w="4073"/>
      </w:tblGrid>
      <w:tr w:rsidR="00C5304E" w:rsidRPr="00C5304E" w:rsidTr="00C5304E">
        <w:trPr>
          <w:tblCellSpacing w:w="15" w:type="dxa"/>
        </w:trPr>
        <w:tc>
          <w:tcPr>
            <w:tcW w:w="5000" w:type="pct"/>
            <w:shd w:val="clear" w:color="auto" w:fill="FFFFFF"/>
            <w:vAlign w:val="center"/>
            <w:hideMark/>
          </w:tcPr>
          <w:p w:rsidR="00C5304E" w:rsidRPr="00C5304E" w:rsidRDefault="00C5304E" w:rsidP="00C5304E">
            <w:pPr>
              <w:spacing w:after="0" w:line="240" w:lineRule="auto"/>
              <w:rPr>
                <w:rFonts w:ascii="Arial" w:eastAsia="Times New Roman" w:hAnsi="Arial" w:cs="Arial"/>
                <w:b/>
                <w:bCs/>
                <w:color w:val="177ABD"/>
                <w:sz w:val="18"/>
                <w:szCs w:val="18"/>
              </w:rPr>
            </w:pPr>
            <w:r w:rsidRPr="00C5304E">
              <w:rPr>
                <w:rFonts w:ascii="Arial" w:eastAsia="Times New Roman" w:hAnsi="Arial" w:cs="Arial"/>
                <w:b/>
                <w:bCs/>
                <w:color w:val="177ABD"/>
                <w:sz w:val="18"/>
                <w:szCs w:val="18"/>
              </w:rPr>
              <w:t>NHỮNG THỜI KÌ PHÁT TRIỂN CỦA TRÍ KHÔN</w:t>
            </w:r>
          </w:p>
        </w:tc>
      </w:tr>
    </w:tbl>
    <w:p w:rsidR="00C5304E" w:rsidRPr="00C5304E" w:rsidRDefault="00C5304E" w:rsidP="00C5304E">
      <w:pPr>
        <w:spacing w:after="0" w:line="240" w:lineRule="auto"/>
        <w:rPr>
          <w:rFonts w:ascii="Times New Roman" w:eastAsia="Times New Roman" w:hAnsi="Times New Roman" w:cs="Times New Roman"/>
          <w:vanish/>
          <w:sz w:val="24"/>
          <w:szCs w:val="24"/>
        </w:rPr>
      </w:pPr>
    </w:p>
    <w:tbl>
      <w:tblPr>
        <w:tblW w:w="0" w:type="auto"/>
        <w:tblCellSpacing w:w="15" w:type="dxa"/>
        <w:tblBorders>
          <w:top w:val="threeDEmboss" w:sz="6" w:space="0" w:color="DCDCDC"/>
          <w:left w:val="threeDEmboss" w:sz="6" w:space="0" w:color="DCDCDC"/>
          <w:bottom w:val="threeDEmboss" w:sz="6" w:space="0" w:color="DCDCDC"/>
          <w:right w:val="threeDEmboss" w:sz="6" w:space="0" w:color="DCDCDC"/>
        </w:tblBorders>
        <w:shd w:val="clear" w:color="auto" w:fill="FFFFFF"/>
        <w:tblCellMar>
          <w:top w:w="15" w:type="dxa"/>
          <w:left w:w="15" w:type="dxa"/>
          <w:bottom w:w="15" w:type="dxa"/>
          <w:right w:w="15" w:type="dxa"/>
        </w:tblCellMar>
        <w:tblLook w:val="04A0" w:firstRow="1" w:lastRow="0" w:firstColumn="1" w:lastColumn="0" w:noHBand="0" w:noVBand="1"/>
      </w:tblPr>
      <w:tblGrid>
        <w:gridCol w:w="9540"/>
      </w:tblGrid>
      <w:tr w:rsidR="00C5304E" w:rsidRPr="00C5304E" w:rsidTr="00C5304E">
        <w:trPr>
          <w:tblCellSpacing w:w="15" w:type="dxa"/>
        </w:trPr>
        <w:tc>
          <w:tcPr>
            <w:tcW w:w="0" w:type="auto"/>
            <w:shd w:val="clear" w:color="auto" w:fill="FFFFFF"/>
            <w:hideMark/>
          </w:tcPr>
          <w:p w:rsidR="00C5304E" w:rsidRPr="00C5304E" w:rsidRDefault="00C5304E" w:rsidP="00C5304E">
            <w:pPr>
              <w:spacing w:after="0" w:line="240" w:lineRule="auto"/>
              <w:rPr>
                <w:rFonts w:ascii="Arial" w:eastAsia="Times New Roman" w:hAnsi="Arial" w:cs="Arial"/>
                <w:color w:val="333333"/>
                <w:sz w:val="18"/>
                <w:szCs w:val="18"/>
              </w:rPr>
            </w:pPr>
            <w:r w:rsidRPr="00C5304E">
              <w:rPr>
                <w:rFonts w:ascii="Arial" w:eastAsia="Times New Roman" w:hAnsi="Arial" w:cs="Arial"/>
                <w:color w:val="333333"/>
                <w:sz w:val="18"/>
                <w:szCs w:val="18"/>
              </w:rPr>
              <w:t> </w:t>
            </w:r>
          </w:p>
          <w:p w:rsidR="00C5304E" w:rsidRPr="00C5304E" w:rsidRDefault="00C5304E" w:rsidP="00C5304E">
            <w:pPr>
              <w:spacing w:before="120" w:after="100" w:afterAutospacing="1" w:line="240" w:lineRule="auto"/>
              <w:ind w:firstLine="720"/>
              <w:jc w:val="right"/>
              <w:rPr>
                <w:rFonts w:ascii="Arial" w:eastAsia="Times New Roman" w:hAnsi="Arial" w:cs="Arial"/>
                <w:color w:val="333333"/>
                <w:sz w:val="18"/>
                <w:szCs w:val="18"/>
              </w:rPr>
            </w:pPr>
            <w:r w:rsidRPr="00C5304E">
              <w:rPr>
                <w:rFonts w:ascii="Arial" w:eastAsia="Times New Roman" w:hAnsi="Arial" w:cs="Arial"/>
                <w:b/>
                <w:bCs/>
                <w:i/>
                <w:iCs/>
                <w:color w:val="333333"/>
                <w:sz w:val="28"/>
                <w:szCs w:val="28"/>
              </w:rPr>
              <w:t>Bác sĩ: Nguyễn Khắc Viện.</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b/>
                <w:bCs/>
                <w:color w:val="333333"/>
                <w:sz w:val="28"/>
                <w:szCs w:val="28"/>
              </w:rPr>
              <w:t>(</w:t>
            </w:r>
            <w:r w:rsidRPr="00C5304E">
              <w:rPr>
                <w:rFonts w:ascii="Arial" w:eastAsia="Times New Roman" w:hAnsi="Arial" w:cs="Arial"/>
                <w:color w:val="333333"/>
                <w:sz w:val="28"/>
                <w:szCs w:val="28"/>
              </w:rPr>
              <w:t>Thuật ngữ trong tâm lý học chưa thống nhất, nhất là lúc chúng ta dịch từ các tiếng Âu châu sang tiếng Việt. Jean Piaget lại đưa ra một số từ đặc biệt cần được định nghĩa. Có thể cách dịch của chúng tôi không giống như một số bạn khác: mỗi lần đưa ra một từ như vậy chúng tôi sẽ cố gắng trình bày những khái niệm tương đương một cách tương đối rõ ràng và ghi luôn những từ tiếng Pháp do Jean Piaget dùng để bạn đọc dễ tham khảo</w:t>
            </w:r>
            <w:r w:rsidRPr="00C5304E">
              <w:rPr>
                <w:rFonts w:ascii="Arial" w:eastAsia="Times New Roman" w:hAnsi="Arial" w:cs="Arial"/>
                <w:b/>
                <w:bCs/>
                <w:color w:val="333333"/>
                <w:sz w:val="28"/>
                <w:szCs w:val="28"/>
              </w:rPr>
              <w:t>).</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Một thành quả lớn của tâm lý học thế kỷ 20 là khẳng định một cách dứt khoát toàn bộ rằng toàn bộ nhân cách con người phải trải qua một quá trình phát triển lâu năm mới hình thành đến mức hoàn chỉnh. Đặc biệt tâm lý học trẻ em nhất thiết phải nghiên cứu với quan điểm phát sinh phát triển (Psychologie génétique). Jean Piaget đã dày công nghiên cứu những bước phát triển của trí khôn trẻ em, và từ đó nghiên cứu rộng ra sự hình thành và phát triển của trí khôn loài người nói chung. Danh từ intelligence thường dịch là trí tuệ hay thông minh, tôi xin dịch là trí khôn.</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Theo Jean Piaget, sự xuất hiện và phát triển của trí khôn kế tục sự thích nghi của các accommodation sinh vật với môi trường. Và cũng trong </w:t>
            </w:r>
            <w:r w:rsidRPr="00C5304E">
              <w:rPr>
                <w:rFonts w:ascii="Arial" w:eastAsia="Times New Roman" w:hAnsi="Arial" w:cs="Arial"/>
                <w:color w:val="333333"/>
                <w:sz w:val="28"/>
                <w:szCs w:val="28"/>
              </w:rPr>
              <w:lastRenderedPageBreak/>
              <w:t>sinh vật học, sự thích nghi này phát triển với hai cơ chế cơ bản: đồng hoá (assimilation) và điều ứng (accommodation). Cơ thể đồng hoá những yếu tố của môi trường vào những cơ cấu sẵn có của mình, đồng thời luôn luôn phải điều chỉnh những cơ cấu ấy để thích ứng với những biến đổi của môi trường. Khi hai quá trình đồng hoá và điều ứng ở thế cân bằng là đã thích nghi và ở mỗi thời kỳ tạo ra những cơ cấu và những cơ chế đặc biệt.</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Sau hơn 30 năm nghiên cứu điều tra, sắp đi xếp lại, Jean Piaget đã xác định là có 3 thời kỳ ở trong lịch sử phát triển trí khôn của trẻ em, mỗi thời kỳ lại chia ra một số giai đoạn. Ngày nay có thể nói hầu hết các nhà tâm lý học, mặc dù còn chưa đồng ý về một số tiểu tiết hay trong sự xác định nguyên nhân phát triển, nhất trí với Jean Piaget về việc phân kỳ đại cương với những đặc trưng chủ yếu từng thời kỳ.</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Theo Jean Piaget có 3 thời kỳ lớn:</w:t>
            </w:r>
          </w:p>
          <w:p w:rsidR="00C5304E" w:rsidRPr="00C5304E" w:rsidRDefault="00C5304E" w:rsidP="00C5304E">
            <w:pPr>
              <w:spacing w:after="120" w:line="240" w:lineRule="auto"/>
              <w:ind w:left="1020" w:hanging="1020"/>
              <w:jc w:val="both"/>
              <w:rPr>
                <w:rFonts w:ascii="Arial" w:eastAsia="Times New Roman" w:hAnsi="Arial" w:cs="Arial"/>
                <w:color w:val="333333"/>
                <w:sz w:val="18"/>
                <w:szCs w:val="18"/>
              </w:rPr>
            </w:pPr>
            <w:r w:rsidRPr="00C5304E">
              <w:rPr>
                <w:rFonts w:ascii="Arial" w:eastAsia="Times New Roman" w:hAnsi="Arial" w:cs="Arial"/>
                <w:color w:val="333333"/>
                <w:sz w:val="28"/>
                <w:szCs w:val="28"/>
              </w:rPr>
              <w:t>•1.</w:t>
            </w:r>
            <w:r w:rsidRPr="00C5304E">
              <w:rPr>
                <w:rFonts w:ascii="Times New Roman" w:eastAsia="Times New Roman" w:hAnsi="Times New Roman" w:cs="Times New Roman"/>
                <w:color w:val="333333"/>
                <w:sz w:val="28"/>
                <w:szCs w:val="28"/>
              </w:rPr>
              <w:t>                           </w:t>
            </w:r>
            <w:r w:rsidRPr="00C5304E">
              <w:rPr>
                <w:rFonts w:ascii="Arial" w:eastAsia="Times New Roman" w:hAnsi="Arial" w:cs="Arial"/>
                <w:color w:val="333333"/>
                <w:sz w:val="28"/>
                <w:szCs w:val="28"/>
              </w:rPr>
              <w:t>Thời kỳ từ 0 đến 3 tuổi, gọi là giác động, tức là phối hợp cảm giác và vận động (sensori-moteur).</w:t>
            </w:r>
          </w:p>
          <w:p w:rsidR="00C5304E" w:rsidRPr="00C5304E" w:rsidRDefault="00C5304E" w:rsidP="00C5304E">
            <w:pPr>
              <w:spacing w:after="120" w:line="240" w:lineRule="auto"/>
              <w:ind w:left="1020" w:hanging="1020"/>
              <w:jc w:val="both"/>
              <w:rPr>
                <w:rFonts w:ascii="Arial" w:eastAsia="Times New Roman" w:hAnsi="Arial" w:cs="Arial"/>
                <w:color w:val="333333"/>
                <w:sz w:val="18"/>
                <w:szCs w:val="18"/>
              </w:rPr>
            </w:pPr>
            <w:r w:rsidRPr="00C5304E">
              <w:rPr>
                <w:rFonts w:ascii="Arial" w:eastAsia="Times New Roman" w:hAnsi="Arial" w:cs="Arial"/>
                <w:color w:val="333333"/>
                <w:sz w:val="28"/>
                <w:szCs w:val="28"/>
              </w:rPr>
              <w:t>•2.</w:t>
            </w:r>
            <w:r w:rsidRPr="00C5304E">
              <w:rPr>
                <w:rFonts w:ascii="Times New Roman" w:eastAsia="Times New Roman" w:hAnsi="Times New Roman" w:cs="Times New Roman"/>
                <w:color w:val="333333"/>
                <w:sz w:val="28"/>
                <w:szCs w:val="28"/>
              </w:rPr>
              <w:t>                           </w:t>
            </w:r>
            <w:r w:rsidRPr="00C5304E">
              <w:rPr>
                <w:rFonts w:ascii="Arial" w:eastAsia="Times New Roman" w:hAnsi="Arial" w:cs="Arial"/>
                <w:color w:val="333333"/>
                <w:sz w:val="28"/>
                <w:szCs w:val="28"/>
              </w:rPr>
              <w:t>Thời kỳ những thao tác cụ thể (opérations concrètes) kéo dài từ 3 đến 11 tuổi với một mốc phân đoạn quan trọng là 7-8 tuổi.</w:t>
            </w:r>
          </w:p>
          <w:p w:rsidR="00C5304E" w:rsidRPr="00C5304E" w:rsidRDefault="00C5304E" w:rsidP="00C5304E">
            <w:pPr>
              <w:spacing w:after="120" w:line="240" w:lineRule="auto"/>
              <w:ind w:left="1020" w:hanging="1020"/>
              <w:jc w:val="both"/>
              <w:rPr>
                <w:rFonts w:ascii="Arial" w:eastAsia="Times New Roman" w:hAnsi="Arial" w:cs="Arial"/>
                <w:color w:val="333333"/>
                <w:sz w:val="18"/>
                <w:szCs w:val="18"/>
              </w:rPr>
            </w:pPr>
            <w:r w:rsidRPr="00C5304E">
              <w:rPr>
                <w:rFonts w:ascii="Arial" w:eastAsia="Times New Roman" w:hAnsi="Arial" w:cs="Arial"/>
                <w:color w:val="333333"/>
                <w:sz w:val="28"/>
                <w:szCs w:val="28"/>
              </w:rPr>
              <w:t>•3.</w:t>
            </w:r>
            <w:r w:rsidRPr="00C5304E">
              <w:rPr>
                <w:rFonts w:ascii="Times New Roman" w:eastAsia="Times New Roman" w:hAnsi="Times New Roman" w:cs="Times New Roman"/>
                <w:color w:val="333333"/>
                <w:sz w:val="28"/>
                <w:szCs w:val="28"/>
              </w:rPr>
              <w:t>                           </w:t>
            </w:r>
            <w:r w:rsidRPr="00C5304E">
              <w:rPr>
                <w:rFonts w:ascii="Arial" w:eastAsia="Times New Roman" w:hAnsi="Arial" w:cs="Arial"/>
                <w:color w:val="333333"/>
                <w:sz w:val="28"/>
                <w:szCs w:val="28"/>
              </w:rPr>
              <w:t>Thời kỳ những thao tác hình thức (opérations fornelles) tức là tư duy lôgic.</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Đến đây, tức vào khoảng 14-15 tuổi, trí khôn đứa trẻ đã đạt mức phát triển hoàn chỉnh. Sau đây xin trình bày chi tiết từng thời kì một.</w:t>
            </w:r>
          </w:p>
          <w:p w:rsidR="00C5304E" w:rsidRPr="00C5304E" w:rsidRDefault="00C5304E" w:rsidP="00C5304E">
            <w:pPr>
              <w:spacing w:before="100" w:beforeAutospacing="1" w:after="120" w:line="240" w:lineRule="auto"/>
              <w:jc w:val="both"/>
              <w:rPr>
                <w:rFonts w:ascii="Arial" w:eastAsia="Times New Roman" w:hAnsi="Arial" w:cs="Arial"/>
                <w:color w:val="333333"/>
                <w:sz w:val="18"/>
                <w:szCs w:val="18"/>
              </w:rPr>
            </w:pPr>
            <w:r w:rsidRPr="00C5304E">
              <w:rPr>
                <w:rFonts w:ascii="Arial" w:eastAsia="Times New Roman" w:hAnsi="Arial" w:cs="Arial"/>
                <w:b/>
                <w:bCs/>
                <w:color w:val="333333"/>
                <w:sz w:val="28"/>
                <w:szCs w:val="28"/>
                <w:u w:val="single"/>
              </w:rPr>
              <w:t>I. THỜI KÌ GIÁC ĐỘNG</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Trẻ em lọt lòng có những hoạt động mang tính phản xạ bẩm sinh. Như khi đặt đầu vào ngực mẹ, có cảm giác tiếp xúc liền có những vận động ở đầu và môi tìm vú mẹ để bú. Vài ngày sau hành động tìm vú được nhanh nhẹn hơn. Nhờ hoạt động mà những hành động có tính phản xạ này được cải tiến dần dần. Sau đó ta thấy em bé không những dùng môi để bú hay mút lúc đói, mà lúc no bất kì gặp một đồ vật gì cũng đút vào miệng để mút và bú.</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Những cảm giác và vận động như vậy hợp thành một cơ cấu giác động, mà Jean Piaget đặt tên là schème, xin tạm dịch là một cơ cấu sơ đẳng, tóm lại thành sơ cấu (có lẽ nên Việt hoá thành </w:t>
            </w:r>
            <w:r w:rsidRPr="00C5304E">
              <w:rPr>
                <w:rFonts w:ascii="Arial" w:eastAsia="Times New Roman" w:hAnsi="Arial" w:cs="Arial"/>
                <w:i/>
                <w:iCs/>
                <w:color w:val="333333"/>
                <w:sz w:val="28"/>
                <w:szCs w:val="28"/>
              </w:rPr>
              <w:t>sem</w:t>
            </w:r>
            <w:r w:rsidRPr="00C5304E">
              <w:rPr>
                <w:rFonts w:ascii="Arial" w:eastAsia="Times New Roman" w:hAnsi="Arial" w:cs="Arial"/>
                <w:color w:val="333333"/>
                <w:sz w:val="28"/>
                <w:szCs w:val="28"/>
              </w:rPr>
              <w:t xml:space="preserve"> vì đây là một </w:t>
            </w:r>
            <w:r w:rsidRPr="00C5304E">
              <w:rPr>
                <w:rFonts w:ascii="Arial" w:eastAsia="Times New Roman" w:hAnsi="Arial" w:cs="Arial"/>
                <w:color w:val="333333"/>
                <w:sz w:val="28"/>
                <w:szCs w:val="28"/>
              </w:rPr>
              <w:lastRenderedPageBreak/>
              <w:t>thuật ngữ riêng của Jean Piaget).</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Ta thấy rõ cơ cấu đồng hoá trong việc em bé vận dụng một sơ cấu giác động để bú cho tất cả các đồ vật tiếp xúc được trong những tháng đầu. Những sơ cấu giác động có tính phản xạ khác nhau như nắm chặt những vật đặt vào bàn tay, theo dõi những đồ vật xuất hiện trong tầm mắt, những hành động ngóng theo những tiếng động... xuất hiện dần dần trong những tháng đầu với sự thành thục của hệ thần kinh. Và mỗi sơ cấu ấy cũng có xu hướng đồng hoá mọi đồ vật gặp được, dù không phải là đối tượng của hoạt động phản xạ ấy.</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Bắt đầu từ tháng thứ hai xuất hiện những hành động mà một tác giả trước kia đã gọi là phản ứng vòng tròn (réaction circulaire Baldwin). Một hành động phản xạ tạo ra một kết quả nào đấy, kết quả ấy lại thúc đẩy hành động và cứ thế lặp đi lặp lại. Phản ứng vòng tròn không phải bẩm sinh mà xuất phát từ những sơ cấu đầu tiên để tạo ra những hành động mới như tay nắm lấy những đồ vật thấy được, tay cầm đồ vật đút vào miệng. Đút ngón tay cái vào miệng để mút là một hành động đồng hoá, đồng thời cũng vì thế nhận ra ngón tay và đầu vú của mẹ có khác nhau và điều chỉnh sơ cấu giác - động ấy để cho phù hợp với đồ vật mới.</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Hai quá trình đồng hoá và điều ứng quyện với nhau cấu tạo ra một tổng thể mới tức là sơ cấu giác - động mút ngón tay cái. Ở giai đoạn này đồng hoá chiếm ưu thế, lúc đầu hầu như tuyệt đối.</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Những phản ứng vòng tròn lúc đầu liên quan trực tiếp đến cơ thể: về sau từ tháng thứ năm trở đi xuất hiện những phản ứng vòng tròn cấp hai liên quan đến các đồ vật. Một em bé nằm trong nôi ngẫu nhiên nắm được một sợi dây, kéo giật, rồi thấy một số đò chơi lung lay hay phát thành tiếng động, rồi giật đi giật lại sợi dây để được nghe lần nữa. Trên kia em bé đút một đồ vật vào miệng để trực tiếp có cảm giác, lần này em bé phải gián tiếp tác động lên một đồ vật khác. Trong phản ứng vòng tròn cấp hai này đã hình thành trong hành động mối tương quan giữa hai đồ vật khác nhau. Sự đồng hoá đã bắt đầu mang một tính chất nhìn nhận có ý nghĩa.</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Từ 8-9 tháng trở đi em bé không những vận dụng những sơ cấu giác - động một cách đơn lẻ mà bắt đầu phối hợp các sơ cấu với nhau. Những hành động của em bé dần dần phức tạp lên. Ta thấy xuất hiện một điểm mới, là những em bé trên 8, 9 tháng bắt đầu có những phản ứng tìm tòi một đồ chơi đang sử dụng, </w:t>
            </w:r>
            <w:proofErr w:type="gramStart"/>
            <w:r w:rsidRPr="00C5304E">
              <w:rPr>
                <w:rFonts w:ascii="Arial" w:eastAsia="Times New Roman" w:hAnsi="Arial" w:cs="Arial"/>
                <w:color w:val="333333"/>
                <w:sz w:val="28"/>
                <w:szCs w:val="28"/>
              </w:rPr>
              <w:t>bỗng</w:t>
            </w:r>
            <w:proofErr w:type="gramEnd"/>
            <w:r w:rsidRPr="00C5304E">
              <w:rPr>
                <w:rFonts w:ascii="Arial" w:eastAsia="Times New Roman" w:hAnsi="Arial" w:cs="Arial"/>
                <w:color w:val="333333"/>
                <w:sz w:val="28"/>
                <w:szCs w:val="28"/>
              </w:rPr>
              <w:t xml:space="preserve"> bị người lớn che giấu đi. Trước đó em bé </w:t>
            </w:r>
            <w:r w:rsidRPr="00C5304E">
              <w:rPr>
                <w:rFonts w:ascii="Arial" w:eastAsia="Times New Roman" w:hAnsi="Arial" w:cs="Arial"/>
                <w:color w:val="333333"/>
                <w:sz w:val="28"/>
                <w:szCs w:val="28"/>
              </w:rPr>
              <w:lastRenderedPageBreak/>
              <w:t xml:space="preserve">chuyển ngay sang chơi với một đồ vật khác, không có ý tìm tòi đồ chơi đã bị che giấu. Các đồ vật chưa có một sự tồn tại độc lập tách rời tổng thể hoạt động của em </w:t>
            </w:r>
            <w:proofErr w:type="gramStart"/>
            <w:r w:rsidRPr="00C5304E">
              <w:rPr>
                <w:rFonts w:ascii="Arial" w:eastAsia="Times New Roman" w:hAnsi="Arial" w:cs="Arial"/>
                <w:color w:val="333333"/>
                <w:sz w:val="28"/>
                <w:szCs w:val="28"/>
              </w:rPr>
              <w:t>bé,</w:t>
            </w:r>
            <w:proofErr w:type="gramEnd"/>
            <w:r w:rsidRPr="00C5304E">
              <w:rPr>
                <w:rFonts w:ascii="Arial" w:eastAsia="Times New Roman" w:hAnsi="Arial" w:cs="Arial"/>
                <w:color w:val="333333"/>
                <w:sz w:val="28"/>
                <w:szCs w:val="28"/>
              </w:rPr>
              <w:t xml:space="preserve"> đồ vật và vận động của thế giới bên ngoài hoà lẫn vào những cảm giác và vận động chủ quan. Có thấy đồ vật mới đưa tay ra nắm lấy, đò vật không thấy nữa tay cũng ngừng hoạt động. Lúc nắm cái dây kéo giật thì thấy được mối liên quan giữa vận động của mình và tiếng động của đồ chơi nhưng chưa thấy được mối liên quan giữa sợi dây và các đồ chơi. Vì vây, lúc không nắm được sợi dây, tay vẫn kéo giật và đón chờ các đồ chơi phát ra tiếng động.</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Lúc phối hợp các sơ cấu giác - động với nhau dần dần nhận ra mối liên quan một bên là giữa những sơ cấu và một bên giữa những đồ vật. Lúc đầu nếu ta che giấu một đồ chơi em bé đang sử dụng đặt vào một vị trí A, em bé có những hành động tìm tỏi rồi tìm ra ở vị trí A. Nếu ta chuyển sang một vị trí khác B, em bé vẫn tiếp tục tìm ở A. Như vậy đã bắt đầu nhận ra có những đồ vật cố định tồn tại độc lập với những cảm giác chủ quan, nhưng vẫn chưa nhận ra những di chuyển của các đồ vật, còn gắn chặt với những hành động đã thành công của bản thân.</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Tiến một bước nữa, em bé gạt đồ vật cản trở sự tìm tòi, hoặc nắm lấy tay người lớn nhờ tìm cho đồ chơi đã bị che dấu, hoặc xua đẩy bàn tay của mẹ khi mẹ đưa cho một viên thuốc đắng. Mặc dù tất cả những đồ vật vẫn còn gắn chặt với hành động, và mọi sự việc xẩy ra vẫn dính liền với hoạt động của em bé, cũng đã bắt đầu xuất hiện sự nhìn nhận mơ hồ về sự tồn tại khách quan của các đồ vật, những mối tương quan giữa các đồ vật được bố trí trong không gian và sự bố trí của các sự việc trong thời gian.</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Bước sang năm thứ hai xuất hiện những hành động mang tính thử nghiệm. Em bé lật đi lật lại một cái hộp để xem mặt này mặt kia có khác nhau không, hoặc ném một vật gì nhiều lần, mỗi lần ném một cách khác nhau để dò xem kết quả, và từ kết quả ấy thay đổi dần cách làm của mình.</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Đến lúc em bé thấy một đồ chơi ở xa nhưng đặt lên trên một tấm chiếu, lần mò rồi kéo tấm chiếu để đưa đồ chơi gần lại mình; cũng như biết dùng một sợi dây buộc vào đồ chơi để kéo nó gần lại mình; hoặc biết dùng một cái que dài hoặc một cái gậy để khều một cái kẹo hoặc một đồ chơi nằm ở xa. Đến đây rõ ràng là sự điều ứng đã có những bước tiến lớn. Và cơ chế đồng hoá bắt đầu mang tính suy diễn. Chúng ta có thể nói đến sự </w:t>
            </w:r>
            <w:r w:rsidRPr="00C5304E">
              <w:rPr>
                <w:rFonts w:ascii="Arial" w:eastAsia="Times New Roman" w:hAnsi="Arial" w:cs="Arial"/>
                <w:color w:val="333333"/>
                <w:sz w:val="28"/>
                <w:szCs w:val="28"/>
              </w:rPr>
              <w:lastRenderedPageBreak/>
              <w:t>hình thành của trí khôn giác - động.</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Sau đó lại xuất hiện một lối ứng xử mới. Đứng trước một tình huống mới, em bé không dùng tay chân lần mò nhưng đột xuất tìm ra giải pháp. Đây quả là một "phát kiến" xuất hiện từ bên trong một sự cấu tạo mới của những sơ cấu giác - động không thông qua những hành động trực tiếp mà qua một sự "suy diễn bên trong". Đến đây chấm dứt thời kỳ trí khôn giác - động, và bắt đầu thời kỳ trí khôn có tư duy, và nói một cách nôm na hơn là từ thời kỳ "trí - nghĩ".</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Em bé bắt đầu nhìn nhận ra, ít nhất trong hành động, một thế giới bên ngoài tách biệt với bản thân.</w:t>
            </w:r>
          </w:p>
          <w:p w:rsidR="00C5304E" w:rsidRPr="00C5304E" w:rsidRDefault="00C5304E" w:rsidP="00C5304E">
            <w:pPr>
              <w:spacing w:before="100" w:beforeAutospacing="1" w:after="120" w:line="240" w:lineRule="auto"/>
              <w:jc w:val="both"/>
              <w:rPr>
                <w:rFonts w:ascii="Arial" w:eastAsia="Times New Roman" w:hAnsi="Arial" w:cs="Arial"/>
                <w:color w:val="333333"/>
                <w:sz w:val="18"/>
                <w:szCs w:val="18"/>
              </w:rPr>
            </w:pPr>
            <w:r w:rsidRPr="00C5304E">
              <w:rPr>
                <w:rFonts w:ascii="Arial" w:eastAsia="Times New Roman" w:hAnsi="Arial" w:cs="Arial"/>
                <w:b/>
                <w:bCs/>
                <w:color w:val="333333"/>
                <w:sz w:val="28"/>
                <w:szCs w:val="28"/>
                <w:u w:val="single"/>
              </w:rPr>
              <w:t>II. THỜI KỲ CHUẨN BỊ VÀ CẤU TẠO TRÍ KHÔN THAO TÁC CỤ THỂ.</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Jean Piaget dùng từ thao tác (opération) chỉ những động tác của tư duy và phân tích tỉ mỉ những thao tác ấy. Tư duy là phương thức trí khôn kế tục trí khôn giác - động, nâng lên một trình độ cao hơn, phức tạp hơn với những cơ cấu và cơ chế mới:</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Một là có những biểu tượng, ý niệm, khái niệm.</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Hai là có sự giao tiếp trao đổi với người khác</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Những thành quả của thời kỳ giác - động không còn dính chặt với hành động, để "nhập tâm" tức đưa vào bên trong (intérioriser) có người dịch là nội hiện. Như vậy hình thành hai thế giới tồn tại song song, một thế giới bên ngoài tức là sự vật, một thế giới bên trong tức là "tâm".</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Từ trong những hành động xuất hiện những biểu tưọng, và trong quá trình thích nghi của con người, xuất hiện vào khoảng giữa và cuối năm thứ hai một chức năng mới, thường gọi là chức năng tượng trưng (fonction symbolique) hoặc chức năng kí hiệu (fonction sémiotique).</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Lúc này, hoạt động giác - động và tư duy hỗn hợp nhưng với những lối ứng xử khác nhau, đồng hoá chiếm ưu thế đối với điều ứng, em bé hoà nhập các sự vật bên ngoài vào những cơ cấu bên trong, đó là những trò chơi; nếu điều ứng chiếm ưu thế, em bé tìm cách bắt chước những sự vật bên ngoài. Cho đến lúc sự điều ứng thoát khỏi những yêu sách trực tiếp của hành động, và những sơ cấu linh động được nhập tâm biến thành một </w:t>
            </w:r>
            <w:r w:rsidRPr="00C5304E">
              <w:rPr>
                <w:rFonts w:ascii="Arial" w:eastAsia="Times New Roman" w:hAnsi="Arial" w:cs="Arial"/>
                <w:color w:val="333333"/>
                <w:sz w:val="28"/>
                <w:szCs w:val="28"/>
              </w:rPr>
              <w:lastRenderedPageBreak/>
              <w:t>biểu tượng như một bản sao lại và một kí hiệu của sự vật bên ngoài. Lúc ấy đã phân hoá giữa cái biểu đạt (signifant) và cái được biểu đạt (signifíe) và quá trình đồng hoá và điều ứng được hoà nhập vào lĩnh vực nằm ngoài cảm giác và vận động.</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Bước đầu là một sự bắt chước bằng biểu tượng, với những kí hiệu tạo ra khả năng trò chơi tượng trưng, trong đó một đồ vật nhất định có khả năng biến thành bất kì một đồ vật khác, tuỳ theo hứng thú của em bé. Ở đây đồng hoá vẫn chiếm ưu thế, mặc dù sự phát triển của ngôn ngữ đã giúp cho em bé hình thành nhanh chóng những biểu tượng của thế giới bên ngoài.</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Đến 3 - 4 tuổi, trẻ em có khả năng kể chuyện, hỏi chuyện, trình bày việc làm của mình, xét đoán, suy luận, làm cho người ta có cảm tưởng tư duy của chúng cũng giống như của người lớn và trong nhiều năm. Jean Piaget đã quan sát, ghi chép những hành động lời nói của nhiều trẻ em ở các tuổi khác nhau, mặt khác, bày ra nhiều thử nghiệm để chúng giải đáp. Quá trình nghiên cứu lâu dài ấy đã giúp ông phân tích tỉ mỉ những thao tác tư duy của trẻ em.</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Nổi bật lên là một đặc tính chung mà Jean Piaget gọi là égocentrisme, tức là lấy mình làm trung tâm, đứng ở vị trí ấy mà nhìn nhận sự vật, dù là sự vật thiên nhiên hay người khác, hay bản thân. Từ này có thể dịch là tính tự kỷ, cũng có người dịch là duy ngã. Chữ tự kỷ ở đây không mang tính đạo đức trong ích kỷ, vị kỷ, mà cần hiểu theo quan điểm lôgic, hiểu về mặt nhận thức tri thức. Đây là một tình trạng bất phân, hoà nhập bản thân vào sự vật và người khác, hoà nhập những thuộc tính khách quan của sự vật với cảm nghĩ chủ quan. Jean Piaget phát hiện ra tính tự kỷ này lần đầu tiên trong khi quan sát những nhóm trẻ em 3 - 5 tuổi trò chuyện với nhau. Thoạt nghe tưởng chúng trao đổi với nhau, đứa này đứa khác hỏi đi đáp lại, nhưng xét kĩ ra, thật là "ông nói gà bà nói vịt". Hầu như toàn bộ là độc thoại, mỗi đứa nói lên để cho mình nghe là chính, hoặc để lặp đi lặp lại một từ, một câu thích thú hoặc để đệm theo hành động hay suy nghĩ của mình, không đếm xỉa đến hành động hay ý nghĩ của người đối diện. Jean Piaget gọi đây là những độc thoại tập thể (monologue collectif).</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Sau đó, Jean Piaget nhận ra tính tự kỉ ấy trong mọi thao tác tư duy của trẻ em trước 6 -7 tuổi. Muốn thoát tính tự kỉ ấy để phân biệt được bản </w:t>
            </w:r>
            <w:r w:rsidRPr="00C5304E">
              <w:rPr>
                <w:rFonts w:ascii="Arial" w:eastAsia="Times New Roman" w:hAnsi="Arial" w:cs="Arial"/>
                <w:color w:val="333333"/>
                <w:sz w:val="28"/>
                <w:szCs w:val="28"/>
              </w:rPr>
              <w:lastRenderedPageBreak/>
              <w:t>thân và sự việc, bản thân và người khác, phân biệt được cảm nghĩ của mình và sự vật là khác nhau, cảm nghĩ của bản thân và của người khác đứng trước một sự vật khác nhau, có thể ăn khớp hay không ăn khớp, tu duy của trẻ em phải tiến qua một bước quan trọng mà Jean Piaget gọi là chuyển tâm (décentration). Còn tự kỉ thì tri giác và tri thức trực quan còn mang tính tuyệt đối, còn chưa biết thích ứng với lời nói và cách nghĩ của người khác. Tính tự kỉ trong lôgic giúp ta hiểu cách xét đoán và suy luận của trẻ em cũng như tính tự kỉ trong cách nhìn nhận sự vật giúp ta hiểu nhận thức của trẻ em về thực tế sự vật và quan hệ nhân quả.</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Suy luận của trẻ em ở tuổi ấy không mang tính tất yếu lôgic và trẻ em không thấy cần thiết chứng minh luận điểm của mình; đây là một cách suy luận gán ép một yếu tố nào ngẫu nhiên cho một sự vật nào đó để kết luận. Để gọi lối suy luận này Jean Piaget dùng danh từ transduction, do Stern đặt ra, tạm dịch là chuyển luận. Tư duy chuyển từ ý này sang ý khác cũng như hành động tay chân chuyển từ động tác này sang động tác khác, không thể đi ngược lại.</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Do tính tự kỉ ấy, trẻ em không nhận thức được sự khác biệt giữa chủ quan và khách quan, hiện thực chỉ dàn trải lên một bình diện duy nhất. Để chỉ đặc tính này, Jean Piaget dùng một danh từ dễ gây nhầm lẫn là réalisme (chủ nghĩa hiện thực); có lẽ nên dịch theo nghĩa ngộ nhận về hiện thực, tạm dùng chữ "ngộ thực". Khi đã không phân biệt được giữa cảm nghĩ và sự vật là khác nhau thì cũng dễ cho rằng sự vật cứ theo những cảm nghĩ của mình mà biến chuyển; đây là lối tư duy thường gọi là có tính ma thuật hay phương thuật (magie). Hệ quả là trẻ em cho rằng sự vật đều có ý đồ, tình ý như con người; đặc tính này Jean Piaget gọi bằng một danh từ cũng dễ lầm nghĩa là animisme (vật linh). Từ đó trẻ em cũng cho rằng các sự vật sinh ra đều do con người hay một đấng thiêng liêng nào đó tạo ra theo những ý đồ và kế hoạch nhất định. Đặc tính này Jean Piaget gọi là artificialisme, có thể dịch là </w:t>
            </w:r>
            <w:r w:rsidRPr="00C5304E">
              <w:rPr>
                <w:rFonts w:ascii="Arial" w:eastAsia="Times New Roman" w:hAnsi="Arial" w:cs="Arial"/>
                <w:i/>
                <w:iCs/>
                <w:color w:val="333333"/>
                <w:sz w:val="28"/>
                <w:szCs w:val="28"/>
              </w:rPr>
              <w:t>tính tạo tác</w:t>
            </w:r>
            <w:r w:rsidRPr="00C5304E">
              <w:rPr>
                <w:rFonts w:ascii="Arial" w:eastAsia="Times New Roman" w:hAnsi="Arial" w:cs="Arial"/>
                <w:color w:val="333333"/>
                <w:sz w:val="28"/>
                <w:szCs w:val="28"/>
              </w:rPr>
              <w:t>. Trẻ em chưa quan niệm được sự vật này là nguyên nhân hay là hậu quả của sự vật khác. Mưa là do ông trời phun nước, sông là do người ta đào ra.</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Những mối liên quan và quy luật trong thế giới tự nhiên ở giai đoạn này không phân biệt với những mối liên quan mang tính xã hội giữa con người và con người; quy luật tự nhiên cùng một loại với quy tắc xã hội và những quy tắc về giá trị xã hội cũng mang tính tuyệt đối tự tại, ở ngoài tâm thức của con người như thuộc tính và quy luật của thế giới tự nhiên. Đặc </w:t>
            </w:r>
            <w:r w:rsidRPr="00C5304E">
              <w:rPr>
                <w:rFonts w:ascii="Arial" w:eastAsia="Times New Roman" w:hAnsi="Arial" w:cs="Arial"/>
                <w:color w:val="333333"/>
                <w:sz w:val="28"/>
                <w:szCs w:val="28"/>
              </w:rPr>
              <w:lastRenderedPageBreak/>
              <w:t>tính này Jean Piaget gọi là rẻalisme moral, tức là </w:t>
            </w:r>
            <w:r w:rsidRPr="00C5304E">
              <w:rPr>
                <w:rFonts w:ascii="Arial" w:eastAsia="Times New Roman" w:hAnsi="Arial" w:cs="Arial"/>
                <w:i/>
                <w:iCs/>
                <w:color w:val="333333"/>
                <w:sz w:val="28"/>
                <w:szCs w:val="28"/>
              </w:rPr>
              <w:t>ngộ nhận luân lý</w:t>
            </w:r>
            <w:r w:rsidRPr="00C5304E">
              <w:rPr>
                <w:rFonts w:ascii="Arial" w:eastAsia="Times New Roman" w:hAnsi="Arial" w:cs="Arial"/>
                <w:color w:val="333333"/>
                <w:sz w:val="28"/>
                <w:szCs w:val="28"/>
              </w:rPr>
              <w:t>, đạo lý của con người mang tính hiện thực như các sự vật tự nhiên.</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Đến 6 -7 tuổi trẻ em bắt đầu thoát khỏi ảnh hưởng của tính tự kỉ để chuyển sang giai đoạn hình thành những thao tác tư duy cụ thể.</w:t>
            </w:r>
          </w:p>
          <w:p w:rsidR="00C5304E" w:rsidRPr="00C5304E" w:rsidRDefault="00C5304E" w:rsidP="00C5304E">
            <w:pPr>
              <w:spacing w:before="100" w:beforeAutospacing="1" w:after="120" w:line="240" w:lineRule="auto"/>
              <w:ind w:firstLine="720"/>
              <w:jc w:val="center"/>
              <w:rPr>
                <w:rFonts w:ascii="Arial" w:eastAsia="Times New Roman" w:hAnsi="Arial" w:cs="Arial"/>
                <w:color w:val="333333"/>
                <w:sz w:val="18"/>
                <w:szCs w:val="18"/>
              </w:rPr>
            </w:pPr>
            <w:r w:rsidRPr="00C5304E">
              <w:rPr>
                <w:rFonts w:ascii="Arial" w:eastAsia="Times New Roman" w:hAnsi="Arial" w:cs="Arial"/>
                <w:color w:val="333333"/>
                <w:sz w:val="28"/>
                <w:szCs w:val="28"/>
                <w:rtl/>
              </w:rPr>
              <w:t>*</w:t>
            </w:r>
          </w:p>
          <w:p w:rsidR="00C5304E" w:rsidRPr="00C5304E" w:rsidRDefault="00C5304E" w:rsidP="00C5304E">
            <w:pPr>
              <w:spacing w:before="100" w:beforeAutospacing="1" w:after="120" w:line="240" w:lineRule="auto"/>
              <w:ind w:firstLine="720"/>
              <w:jc w:val="center"/>
              <w:rPr>
                <w:rFonts w:ascii="Arial" w:eastAsia="Times New Roman" w:hAnsi="Arial" w:cs="Arial"/>
                <w:color w:val="333333"/>
                <w:sz w:val="18"/>
                <w:szCs w:val="18"/>
              </w:rPr>
            </w:pPr>
            <w:r w:rsidRPr="00C5304E">
              <w:rPr>
                <w:rFonts w:ascii="Arial" w:eastAsia="Times New Roman" w:hAnsi="Arial" w:cs="Arial"/>
                <w:color w:val="333333"/>
                <w:sz w:val="28"/>
                <w:szCs w:val="28"/>
                <w:rtl/>
              </w:rPr>
              <w:t>*       *</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Jean Piaget đã nghĩ ra nhiều thử nghiệm, ví như: ông dùng nhiều lọ thuỷ tinh tiết diện rộng hẹp khác nhau, có lọ miệng hẹp nhưng cao đặt ở cạnh những cái chậu. Ông cho trẻ em múc nước vào một cốc đầy, cũng một cốc nước ấy lần lượt cho các em đổ vào những cái chậu và lọ trên kia, mỗi lần đúng một cốc. Hỏi: Lọ nào có nhiều nước hơn. Những em bé trước 6 -7 tuổi thường trả lời, nước ở trong cái lọ hẹp thân cao nhiều hơn ở trong chậu. Trả lời của em bé xuất phát từ một trực giác tổng thể, trong đó nổi lên bề cao hay thấp của mức nước ở trong lọ hay trong chậu.</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Đến 7- 8 tuổi, các em bé đã biết dứt khoát trả lời: cũng chứng ấy nước thôi! Khả năng này chứng tỏ:</w:t>
            </w:r>
          </w:p>
          <w:p w:rsidR="00C5304E" w:rsidRPr="00C5304E" w:rsidRDefault="00C5304E" w:rsidP="00C5304E">
            <w:pPr>
              <w:spacing w:after="120" w:line="240" w:lineRule="auto"/>
              <w:ind w:left="915" w:hanging="915"/>
              <w:jc w:val="both"/>
              <w:rPr>
                <w:rFonts w:ascii="Arial" w:eastAsia="Times New Roman" w:hAnsi="Arial" w:cs="Arial"/>
                <w:color w:val="333333"/>
                <w:sz w:val="18"/>
                <w:szCs w:val="18"/>
              </w:rPr>
            </w:pPr>
            <w:r w:rsidRPr="00C5304E">
              <w:rPr>
                <w:rFonts w:ascii="Arial" w:eastAsia="Times New Roman" w:hAnsi="Arial" w:cs="Arial"/>
                <w:color w:val="333333"/>
                <w:sz w:val="28"/>
                <w:szCs w:val="28"/>
              </w:rPr>
              <w:t>•-</w:t>
            </w:r>
            <w:r w:rsidRPr="00C5304E">
              <w:rPr>
                <w:rFonts w:ascii="Times New Roman" w:eastAsia="Times New Roman" w:hAnsi="Times New Roman" w:cs="Times New Roman"/>
                <w:color w:val="333333"/>
                <w:sz w:val="28"/>
                <w:szCs w:val="28"/>
              </w:rPr>
              <w:t>                            </w:t>
            </w:r>
            <w:r w:rsidRPr="00C5304E">
              <w:rPr>
                <w:rFonts w:ascii="Arial" w:eastAsia="Times New Roman" w:hAnsi="Arial" w:cs="Arial"/>
                <w:color w:val="333333"/>
                <w:sz w:val="28"/>
                <w:szCs w:val="28"/>
              </w:rPr>
              <w:t>Em bé đã nhìn nhận ra trong các trường hợp khác nhau kia, có một yếu tố vẫn giữ nguyên vẹn, là khối lượng nước, với bất kỳ hình thức nào. Đó là nguyên tắc bảo toàn (conservation).</w:t>
            </w:r>
          </w:p>
          <w:p w:rsidR="00C5304E" w:rsidRPr="00C5304E" w:rsidRDefault="00C5304E" w:rsidP="00C5304E">
            <w:pPr>
              <w:spacing w:after="120" w:line="240" w:lineRule="auto"/>
              <w:ind w:left="915" w:hanging="915"/>
              <w:jc w:val="both"/>
              <w:rPr>
                <w:rFonts w:ascii="Arial" w:eastAsia="Times New Roman" w:hAnsi="Arial" w:cs="Arial"/>
                <w:color w:val="333333"/>
                <w:sz w:val="18"/>
                <w:szCs w:val="18"/>
              </w:rPr>
            </w:pPr>
            <w:r w:rsidRPr="00C5304E">
              <w:rPr>
                <w:rFonts w:ascii="Arial" w:eastAsia="Times New Roman" w:hAnsi="Arial" w:cs="Arial"/>
                <w:color w:val="333333"/>
                <w:sz w:val="28"/>
                <w:szCs w:val="28"/>
              </w:rPr>
              <w:t>•-</w:t>
            </w:r>
            <w:r w:rsidRPr="00C5304E">
              <w:rPr>
                <w:rFonts w:ascii="Times New Roman" w:eastAsia="Times New Roman" w:hAnsi="Times New Roman" w:cs="Times New Roman"/>
                <w:color w:val="333333"/>
                <w:sz w:val="28"/>
                <w:szCs w:val="28"/>
              </w:rPr>
              <w:t>                            </w:t>
            </w:r>
            <w:r w:rsidRPr="00C5304E">
              <w:rPr>
                <w:rFonts w:ascii="Arial" w:eastAsia="Times New Roman" w:hAnsi="Arial" w:cs="Arial"/>
                <w:color w:val="333333"/>
                <w:sz w:val="28"/>
                <w:szCs w:val="28"/>
              </w:rPr>
              <w:t>Trong tư duy đã xuất hiện khả năng gọi là khả năng đảo ngược (réversibilité). Em bé biết rõ nếu lấy nước trong lọ hay trong chậu đổ lại vào trong cái cốc kia, thì bên nào cũng đúng đầy một cốc, hoặc lấy nước ở trong chậu đổ sang chiếc lọ cao thì mức nước cũng giống như lần đầu.</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Trên cơ sở nguyên tắc bảo toàn và khả năng đảo ngược, cấu tạo nên những cơ cấu thao tác mới: phân loại, xếp hạng, tính số.</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Phân loại là xếp vào một tổ hợp những đồ vật cùng chung một số thuộc tính. Muốn phân loại phải biết xác định nội dung những điều giống nhau và khác nhau giữa các sự vật (đồng dị) và phạm vi mở rộng của từng loại. Phải biết xuất phát từ những tổ hợp nhỏ tiến lên những tổ hợp lớn, hoặc từ những tổ hợp lớn chia thành những tổ hợp nhỏ. Tức là biết vận dụng mối liên quan cái này bao hàm cái kia. Có những phân loại đơn giản </w:t>
            </w:r>
            <w:r w:rsidRPr="00C5304E">
              <w:rPr>
                <w:rFonts w:ascii="Arial" w:eastAsia="Times New Roman" w:hAnsi="Arial" w:cs="Arial"/>
                <w:color w:val="333333"/>
                <w:sz w:val="28"/>
                <w:szCs w:val="28"/>
              </w:rPr>
              <w:lastRenderedPageBreak/>
              <w:t>chỉ theo một tiêu chuẩn, gọi là phân loại lối cộng (classification additive); có những phân loại theo nhiều tiêu chuẩn khác nhau, gọi là phân loại lối nhân (classification multiplicative). Thí dụ như phân loại một số đồ vật chỉ theo một tiêu chuẩn là màu sắc hoặc theo hai tiêu chuẩn là màu sắc và hình thù.</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Thao tác thứ hai là xếp hạng, như bảo trẻ em lấy mười que dài ngắn khác nhau bảo xếp từ cái ngắn nhất đến cái dài nhất. Những em bé ít tuổi xếp lung tung, rồi chỉnh đi chỉnh lại, lần mò mãi mới ra. Đến khoảng 7 tuổi thường các em không cần lần mò nữa mà xếp đúng ngay từ đầu. Lúc ấy các em cũng có khả năng với hai loại đồ vật khác nhau, như một bên là một bó que, một bên là một số búp bê to nhỏ khác nhau, xếp thành hai hàng tương đương. Các em thường biết xếp hạng trước lúc biết phân loại. Trong những thao tác này, thấy rõ khả năng đảo ngược: gom lại và tách ra, xếp vị trí và dời vị trí, xếp theo một trật tự nhất định và theo trật tự ngược lại. Lẽ dĩ nhiên, trẻ em biết vận dụng những thao tác ấy một cách vô ý thức, nhưng dù sao thông qua hành động và ngôn ngữ chúng ta thấy đã xuất hiện khả năng phân tích quy nạp, nhận thức và trừu xuất (abstraire) những thuộc tính của sự vật để có thể so sánh, định nghĩa, phân loại.</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Khả năng phân loại và xếp hạng tạo ra khả năng đếm số. Những em nhỏ đã trực giác được những con số đầu tiên, nhưng phải đến 7, 8 tuổi mới vận dụng được hệ thống những con số với những thao tác cộng trừ nhân chia. Phân loại dựa trên những yếu tố giống nhau mà không đếm xỉa đến những gì khác nhau, ngược lại xếp hạng là để ý đến cái khác nhau mà không đếm xỉa đến những điểm giống nhau. Tính số là kết hợp cả hai thao tác. Mỗi con số có hai mặt: một là để chỉ số lượng ít nhiều, gọi là số từ (nombre cardinal) và mặt khác để chỉ rõ thứ tự (nombre ordinal). Vận dụng số từ bao hàm một sự phân loại còn vận dụng số thứ tự bao hàm một sự xếp hạng. Vì vậy khả năng phân loại, khả năng thấy rõ mối liên quan giữa các sự vật và khả năng tính số không thể tách rời với nhau về mặt tâm lý cũng như về mặt lôgic.</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Phân loại, xếp hạng để mà tính số là những thao tác cụ thể lôgic và toán học sơ đẳng cho phép đồng hoá sự vật vào cơ cấu trí khôn với khả năng hai mặt, một bên là định tính, một bên là định lượng.</w:t>
            </w:r>
          </w:p>
          <w:p w:rsidR="00C5304E" w:rsidRPr="00C5304E" w:rsidRDefault="00C5304E" w:rsidP="00C5304E">
            <w:pPr>
              <w:spacing w:before="100" w:beforeAutospacing="1" w:after="120" w:line="240" w:lineRule="auto"/>
              <w:ind w:firstLine="720"/>
              <w:jc w:val="center"/>
              <w:rPr>
                <w:rFonts w:ascii="Arial" w:eastAsia="Times New Roman" w:hAnsi="Arial" w:cs="Arial"/>
                <w:color w:val="333333"/>
                <w:sz w:val="18"/>
                <w:szCs w:val="18"/>
              </w:rPr>
            </w:pPr>
            <w:r w:rsidRPr="00C5304E">
              <w:rPr>
                <w:rFonts w:ascii="Arial" w:eastAsia="Times New Roman" w:hAnsi="Arial" w:cs="Arial"/>
                <w:color w:val="333333"/>
                <w:sz w:val="28"/>
                <w:szCs w:val="28"/>
                <w:rtl/>
              </w:rPr>
              <w:t>*</w:t>
            </w:r>
          </w:p>
          <w:p w:rsidR="00C5304E" w:rsidRPr="00C5304E" w:rsidRDefault="00C5304E" w:rsidP="00C5304E">
            <w:pPr>
              <w:spacing w:before="100" w:beforeAutospacing="1" w:after="120" w:line="240" w:lineRule="auto"/>
              <w:ind w:firstLine="720"/>
              <w:jc w:val="center"/>
              <w:rPr>
                <w:rFonts w:ascii="Arial" w:eastAsia="Times New Roman" w:hAnsi="Arial" w:cs="Arial"/>
                <w:color w:val="333333"/>
                <w:sz w:val="18"/>
                <w:szCs w:val="18"/>
              </w:rPr>
            </w:pPr>
            <w:r w:rsidRPr="00C5304E">
              <w:rPr>
                <w:rFonts w:ascii="Arial" w:eastAsia="Times New Roman" w:hAnsi="Arial" w:cs="Arial"/>
                <w:color w:val="333333"/>
                <w:sz w:val="28"/>
                <w:szCs w:val="28"/>
                <w:rtl/>
              </w:rPr>
              <w:lastRenderedPageBreak/>
              <w:t>*      *</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Có thể xem những thao tác trên kia là mặt hình thức vận động của trí khôn, còn về nội dung của sự vật, phải vận dụng một số cơ cấu thao tác khác.</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Jean Piaget lấy một cục đất sét cho trẻ em nhào nặn thành những hình thù khác nhau vo tròn, đập dẹt, vuốt dài ra như con rắn, cắt khúc con rắn ấy, và mỗi lần làm như vậy hỏi trẻ em những khối đất sét ấy nặng nhẹ, thể tích có như nhau không. Thông thường dưới 10, 11 tuổi các em thấy bánh dẹt to hơn, nặng hơn và thể tích lớn hơn; đến 10, 11 tuổi mới nhận ra là nặng như nhau, và 12 tuổi nhận ra thể tích như  nhau.</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Jean Piaget lấy một miếng đường cho hoà tan vào một cốc nước. Trẻ em nhỏ cho rằng đường đã mất đi. Về sau mới nhận ra dù đường không thấy nữa, vẫn còn nguyên chất đấy với trọng lượng không thay đổi, thể tích cũng vậy. Như vậy đã nắm được nguyên tắc bảo toàn về nguyên chất, trọng lượng, thể tích. Trẻ em cho rằng miếng đường trong khi giữ nguyên những đặc tính trên đã hoá thành những hạt rất bé; như vậy đã có một quan niệm "nguyên tử" về vật chất.</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Đến đây thế giới vật chất được nhìn nhận qua một cấu tạo rõ nét, với những đồ vật cố định, những mối tương quan nhất định, với những thuộc tính khác nhau, với những yếu tố có thể đo lường được, khác với bức tranh hỗn hợp, biến động theo hứng thú và có ý đồ hành động của bản thân.</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Rồi đến những thao tác sắp xếp các đồ vật trong không gian mà Jean Piaget chia làm ba loại:</w:t>
            </w:r>
          </w:p>
          <w:p w:rsidR="00C5304E" w:rsidRPr="00C5304E" w:rsidRDefault="00C5304E" w:rsidP="00C5304E">
            <w:pPr>
              <w:spacing w:after="120" w:line="240" w:lineRule="auto"/>
              <w:ind w:left="915" w:hanging="915"/>
              <w:jc w:val="both"/>
              <w:rPr>
                <w:rFonts w:ascii="Arial" w:eastAsia="Times New Roman" w:hAnsi="Arial" w:cs="Arial"/>
                <w:color w:val="333333"/>
                <w:sz w:val="18"/>
                <w:szCs w:val="18"/>
              </w:rPr>
            </w:pPr>
            <w:r w:rsidRPr="00C5304E">
              <w:rPr>
                <w:rFonts w:ascii="Arial" w:eastAsia="Times New Roman" w:hAnsi="Arial" w:cs="Arial"/>
                <w:color w:val="333333"/>
                <w:sz w:val="28"/>
                <w:szCs w:val="28"/>
              </w:rPr>
              <w:t>•-</w:t>
            </w:r>
            <w:r w:rsidRPr="00C5304E">
              <w:rPr>
                <w:rFonts w:ascii="Times New Roman" w:eastAsia="Times New Roman" w:hAnsi="Times New Roman" w:cs="Times New Roman"/>
                <w:color w:val="333333"/>
                <w:sz w:val="28"/>
                <w:szCs w:val="28"/>
              </w:rPr>
              <w:t>                            </w:t>
            </w:r>
            <w:r w:rsidRPr="00C5304E">
              <w:rPr>
                <w:rFonts w:ascii="Arial" w:eastAsia="Times New Roman" w:hAnsi="Arial" w:cs="Arial"/>
                <w:color w:val="333333"/>
                <w:sz w:val="28"/>
                <w:szCs w:val="28"/>
              </w:rPr>
              <w:t>Xác định những quan hệ tiếp cận với nhau, tách rời, thứ tự, liên tục và gián đoạn, Jean Piaget gọi đây là những thao tác tô -pô.</w:t>
            </w:r>
          </w:p>
          <w:p w:rsidR="00C5304E" w:rsidRPr="00C5304E" w:rsidRDefault="00C5304E" w:rsidP="00C5304E">
            <w:pPr>
              <w:spacing w:after="120" w:line="240" w:lineRule="auto"/>
              <w:ind w:left="915" w:hanging="915"/>
              <w:jc w:val="both"/>
              <w:rPr>
                <w:rFonts w:ascii="Arial" w:eastAsia="Times New Roman" w:hAnsi="Arial" w:cs="Arial"/>
                <w:color w:val="333333"/>
                <w:sz w:val="18"/>
                <w:szCs w:val="18"/>
              </w:rPr>
            </w:pPr>
            <w:r w:rsidRPr="00C5304E">
              <w:rPr>
                <w:rFonts w:ascii="Arial" w:eastAsia="Times New Roman" w:hAnsi="Arial" w:cs="Arial"/>
                <w:color w:val="333333"/>
                <w:sz w:val="28"/>
                <w:szCs w:val="28"/>
              </w:rPr>
              <w:t>•-</w:t>
            </w:r>
            <w:r w:rsidRPr="00C5304E">
              <w:rPr>
                <w:rFonts w:ascii="Times New Roman" w:eastAsia="Times New Roman" w:hAnsi="Times New Roman" w:cs="Times New Roman"/>
                <w:color w:val="333333"/>
                <w:sz w:val="28"/>
                <w:szCs w:val="28"/>
              </w:rPr>
              <w:t>                            </w:t>
            </w:r>
            <w:r w:rsidRPr="00C5304E">
              <w:rPr>
                <w:rFonts w:ascii="Arial" w:eastAsia="Times New Roman" w:hAnsi="Arial" w:cs="Arial"/>
                <w:color w:val="333333"/>
                <w:sz w:val="28"/>
                <w:szCs w:val="28"/>
              </w:rPr>
              <w:t>Những thao tác xác định vị trí và khoảng cách đối chiếu với một quan điểm, một vị trí đứng nhìn nhất định, Jean Piaget gọi đây là những thao tác xạ ảnh (projectile).</w:t>
            </w:r>
          </w:p>
          <w:p w:rsidR="00C5304E" w:rsidRPr="00C5304E" w:rsidRDefault="00C5304E" w:rsidP="00C5304E">
            <w:pPr>
              <w:spacing w:after="120" w:line="240" w:lineRule="auto"/>
              <w:ind w:left="915" w:hanging="915"/>
              <w:jc w:val="both"/>
              <w:rPr>
                <w:rFonts w:ascii="Arial" w:eastAsia="Times New Roman" w:hAnsi="Arial" w:cs="Arial"/>
                <w:color w:val="333333"/>
                <w:sz w:val="18"/>
                <w:szCs w:val="18"/>
              </w:rPr>
            </w:pPr>
            <w:r w:rsidRPr="00C5304E">
              <w:rPr>
                <w:rFonts w:ascii="Arial" w:eastAsia="Times New Roman" w:hAnsi="Arial" w:cs="Arial"/>
                <w:color w:val="333333"/>
                <w:sz w:val="28"/>
                <w:szCs w:val="28"/>
              </w:rPr>
              <w:t>•-</w:t>
            </w:r>
            <w:r w:rsidRPr="00C5304E">
              <w:rPr>
                <w:rFonts w:ascii="Times New Roman" w:eastAsia="Times New Roman" w:hAnsi="Times New Roman" w:cs="Times New Roman"/>
                <w:color w:val="333333"/>
                <w:sz w:val="28"/>
                <w:szCs w:val="28"/>
              </w:rPr>
              <w:t>                            </w:t>
            </w:r>
            <w:r w:rsidRPr="00C5304E">
              <w:rPr>
                <w:rFonts w:ascii="Arial" w:eastAsia="Times New Roman" w:hAnsi="Arial" w:cs="Arial"/>
                <w:color w:val="333333"/>
                <w:sz w:val="28"/>
                <w:szCs w:val="28"/>
              </w:rPr>
              <w:t xml:space="preserve">Thao tác nắm được mối quan hệ giữa một đồ vật đang vận động và những vị trí kề nhau của vật ấy. Đến đây vào 9, 10 tuổi, khả năng đo lường xuất hiện, muộn hơn khả năng đếm số. </w:t>
            </w:r>
            <w:r w:rsidRPr="00C5304E">
              <w:rPr>
                <w:rFonts w:ascii="Arial" w:eastAsia="Times New Roman" w:hAnsi="Arial" w:cs="Arial"/>
                <w:color w:val="333333"/>
                <w:sz w:val="28"/>
                <w:szCs w:val="28"/>
              </w:rPr>
              <w:lastRenderedPageBreak/>
              <w:t>Những thao tác này Jean Piaget gọi là thao tác mang tính ơclid.</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Cùng với phạm trù không gian hình thành phạm trù thời gian. Trước đó trẻ em chỉ có những cảm giác gắn liền với hành động, và mỗi hành động gắn liền với tình ý mong chờ, nôn nóng, nhưng mỗi khoảnh khắc ấy cứ biến theo các tình huống trong cuộc sống, không liên kết với nhau. Vì vậy, trẻ em chỉ sống trong hiện tại. Thông qua hành động với những vật thể vận động với tốc độ khác nhau, phạm trù thời gian dần dần hình thành. Đầu tiên giữa hai vật thể vận động nhanh chậm khác nhau, biết so sánh tốc độ của hai bên; sau đó với một vật thể nhận thức ra tốc độ, khoảng cách vận động và thời gian vận động, hiểu được công thức:</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V (vận tốc) = e (khoảng cách vận động)/ t (thời gian).</w:t>
            </w:r>
          </w:p>
          <w:p w:rsidR="00C5304E" w:rsidRPr="00C5304E" w:rsidRDefault="00C5304E" w:rsidP="00C5304E">
            <w:pPr>
              <w:spacing w:before="100" w:beforeAutospacing="1" w:after="120" w:line="240" w:lineRule="auto"/>
              <w:jc w:val="both"/>
              <w:rPr>
                <w:rFonts w:ascii="Arial" w:eastAsia="Times New Roman" w:hAnsi="Arial" w:cs="Arial"/>
                <w:color w:val="333333"/>
                <w:sz w:val="18"/>
                <w:szCs w:val="18"/>
              </w:rPr>
            </w:pPr>
            <w:r w:rsidRPr="00C5304E">
              <w:rPr>
                <w:rFonts w:ascii="Arial" w:eastAsia="Times New Roman" w:hAnsi="Arial" w:cs="Arial"/>
                <w:b/>
                <w:bCs/>
                <w:color w:val="333333"/>
                <w:sz w:val="28"/>
                <w:szCs w:val="28"/>
                <w:u w:val="single"/>
              </w:rPr>
              <w:t>III.</w:t>
            </w:r>
            <w:r w:rsidRPr="00C5304E">
              <w:rPr>
                <w:rFonts w:ascii="Arial" w:eastAsia="Times New Roman" w:hAnsi="Arial" w:cs="Arial"/>
                <w:color w:val="333333"/>
                <w:sz w:val="28"/>
                <w:szCs w:val="28"/>
                <w:u w:val="single"/>
              </w:rPr>
              <w:t> </w:t>
            </w:r>
            <w:r w:rsidRPr="00C5304E">
              <w:rPr>
                <w:rFonts w:ascii="Arial" w:eastAsia="Times New Roman" w:hAnsi="Arial" w:cs="Arial"/>
                <w:b/>
                <w:bCs/>
                <w:color w:val="333333"/>
                <w:sz w:val="28"/>
                <w:szCs w:val="28"/>
                <w:u w:val="single"/>
              </w:rPr>
              <w:t>THỜI KỲ THAO TÁC HÌNH THỨC LÔGIC</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Tóm lại vào 11, 12 tuổi, hệ thống thao tác cụ thể hình thành một cách hoàn chỉnh với hai đặc điểm lớn là khả năng đảo ngược và xuất hiện một yếu tố bất biến. Nhờ đó tư duy không bị chìm ngập trong luồng cảm giác và hành động thao thao của cuộc sống, mà sắp xếp lại luồng sống ấy trong một thế giới có phân loại, có những mối tương quan lôgic và toán học; thế giới tư duy xây dựng trên cơ sở một quá trình khái niệm hoá và định lượng. Khái niệm và con số không phải là những yếu tố có sẵn mà là những </w:t>
            </w:r>
            <w:proofErr w:type="gramStart"/>
            <w:r w:rsidRPr="00C5304E">
              <w:rPr>
                <w:rFonts w:ascii="Arial" w:eastAsia="Times New Roman" w:hAnsi="Arial" w:cs="Arial"/>
                <w:color w:val="333333"/>
                <w:sz w:val="28"/>
                <w:szCs w:val="28"/>
              </w:rPr>
              <w:t>sơ</w:t>
            </w:r>
            <w:proofErr w:type="gramEnd"/>
            <w:r w:rsidRPr="00C5304E">
              <w:rPr>
                <w:rFonts w:ascii="Arial" w:eastAsia="Times New Roman" w:hAnsi="Arial" w:cs="Arial"/>
                <w:color w:val="333333"/>
                <w:sz w:val="28"/>
                <w:szCs w:val="28"/>
              </w:rPr>
              <w:t xml:space="preserve"> cấu được hình thành trong một quá trình hành động và cấu tạo lâu dài: đồng thời nằm trong cả một hệ thống thao tác và cơ cấu. Thế giới tư duy một mặt linh động hơn thế giới cụ thể, mặt khác cấu tạo một cách chặt chẽ hơn, có tính cố kết hơn (cohérence).</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Hai yếu tố quan trọng đã thúc đẩy trẻ em dần dần thoát khỏi tính tự kỉ. Một là sự chống lại của sự vật với tình ý chủ quan, hai là sự hợp tác và mâu thuẫn với người khác. Tư duy được xã hội hoá. Trẻ em nhận rõ người khác có thể quan điểm khác với mình, ví như đối với một người đứng trước mặt mình thì chính bên phải của mình lại là bên trái của người ấy và có thể thực hiện một thao tác đảo ngược lại.</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Những thao tác cụ thể được vận dụng với những biểu tượng phản ảnh những sự vật và hành động "có thực". Sau đó xuất hiện khả năng thao tác hình thức thoát li hẳn thế giới có thực để vận dụng những biểu tượng không nhất thiết có thực mà chỉ là "có thể".</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lastRenderedPageBreak/>
              <w:t>Nếu ta bảo một con gà có năm chân, như vậy 3 con gà có bao nhiêu chân? Đối với người lớn một bài toán như vậy chẳng có gì khó khăn, nhưng trẻ em lại rất lúng túng. Thông thường chúng bảo: làm gì có gà 5 chân. Tư duy chưa thoát khỏi thế giới cụ thể, chưa nhận thức được thực chất của từ "nếu". Nếu gà có 5 chân, là một điều không có thực, chỉ có óc con người giả định, đặt ra một giả thiết (hypothèse) như vậy, rồi từ đó suy diễn (déduction) ra kết luận.</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Tư duy thao tác hình thức bao gồm hai yếu tố, giả thiết và suy diễn.</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Tư duy không xuất phát từ sự việc và hành động cụ thể, mà từ chính những thao tác của tư duy, từ những mệnh đề (proposition) vì vậy lôgic của lối tư duy này gọi là lôgic mệnh đề (logique propositionnelle). Đây là thao tác trên thao tác, thao tác ở cấp 2.</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Nếu trong thao tác cụ thể, quan trọng là đúng hay sai, tức là </w:t>
            </w:r>
            <w:proofErr w:type="gramStart"/>
            <w:r w:rsidRPr="00C5304E">
              <w:rPr>
                <w:rFonts w:ascii="Arial" w:eastAsia="Times New Roman" w:hAnsi="Arial" w:cs="Arial"/>
                <w:color w:val="333333"/>
                <w:sz w:val="28"/>
                <w:szCs w:val="28"/>
              </w:rPr>
              <w:t>ăn</w:t>
            </w:r>
            <w:proofErr w:type="gramEnd"/>
            <w:r w:rsidRPr="00C5304E">
              <w:rPr>
                <w:rFonts w:ascii="Arial" w:eastAsia="Times New Roman" w:hAnsi="Arial" w:cs="Arial"/>
                <w:color w:val="333333"/>
                <w:sz w:val="28"/>
                <w:szCs w:val="28"/>
              </w:rPr>
              <w:t xml:space="preserve"> khớp hay không với sự vật và hành động có thực, thì trong thao tác hình thức, quan trọng là tính tất yếu. Khi đã chấp nhận là mỗi con gà có 5 chân, tất nhiên 3 con gà cộng lại là 15 chân, không cần và cũng không thể kiểm tra, thử nghiệm bằng cách đối chiếu với thực tế. Tính tất yếu này nằm ngay trong cơ chế tư duy.</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Một thí dụ thường đưa ra là câu hỏi: có 3 cô, cô Tâm da trắng hơn cô Liên, nhưng cô Tâm lại da đen hơn cô Hương, cô nào trắng nhất, cô nào đen nhất. Nếu 3 cô đứng trước mặt, trẻ em nhận ra ngay. Nhưng nếu chỉ nghe câu hỏi, thông thường trẻ em dưới 10 tuổi trả lời: cô Liên là trắng nhất, còn cô Hương là đen nhất. Vì tư duy còn vướng phải lối thao tác phân loại cụ thể, xếp Tâm và Liên vào loại trắng, Tâm và Hương vào loại đen, và Tâm thì vừa trắng vừa đen, cho nên mới bảo vì Liên chỉ có trắng nên trắng nhất, Hương chỉ chỉ có đen, nên đen nhất, còn Tâm thì ở giữa. Sau 11, 12 tuổi, trẻ em giải được bài toán này, vì tư duy thao tác không phải với những hình tượng cụ thể mà trên những thao tác tư duy là hai sự so sánh giữa màu da của ba cô. Kết quả là:</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-Tâm đen hơn Hương, tất nhiên Hương trắng hơn Tâm. Tâm lại trắng hơn Liên, tất nhiên Hương cũng trắng hơn Liên, vì vậy Hương là người trắng nhất.</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Bảo Hương là người đen nhất là trái ngược với mệnh đề Tâm đen </w:t>
            </w:r>
            <w:r w:rsidRPr="00C5304E">
              <w:rPr>
                <w:rFonts w:ascii="Arial" w:eastAsia="Times New Roman" w:hAnsi="Arial" w:cs="Arial"/>
                <w:color w:val="333333"/>
                <w:sz w:val="28"/>
                <w:szCs w:val="28"/>
              </w:rPr>
              <w:lastRenderedPageBreak/>
              <w:t>hơn Hương, kết luận mâu thuẫn với đề dẫn. Biết thao tác tư duy tức là biết tránh mâu thuẫn giữa những kết luận được suy diễn ra với những giả thiết, mệnh đề được đưa ra từ đầu.</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xml:space="preserve">Một thí nghiệm dễ thực hiện cho ta thấy sự khác biệt giữa hai lối tư duy. Lấy một đòn cân với điểm treo lên là O, ở đầu A treo một quả cân một kilô. Ở đầu B treo 2 kilôgam, cán cân nghiêng xuống, làm sao lấy lại thăng bằng. Những em bé dưới 5, 6 tuổi chỉ biết lấy tay mình giữ đòn cân lại, </w:t>
            </w:r>
            <w:proofErr w:type="gramStart"/>
            <w:r w:rsidRPr="00C5304E">
              <w:rPr>
                <w:rFonts w:ascii="Arial" w:eastAsia="Times New Roman" w:hAnsi="Arial" w:cs="Arial"/>
                <w:color w:val="333333"/>
                <w:sz w:val="28"/>
                <w:szCs w:val="28"/>
              </w:rPr>
              <w:t>dùng</w:t>
            </w:r>
            <w:proofErr w:type="gramEnd"/>
            <w:r w:rsidRPr="00C5304E">
              <w:rPr>
                <w:rFonts w:ascii="Arial" w:eastAsia="Times New Roman" w:hAnsi="Arial" w:cs="Arial"/>
                <w:color w:val="333333"/>
                <w:sz w:val="28"/>
                <w:szCs w:val="28"/>
              </w:rPr>
              <w:t xml:space="preserve"> bản thân can thiệp trực tiếp. Những em lớn hơn biết xịch đi xịch lại quả cân ở phía A cho đến lúc đòn cân nằm ngang lại và nếu treo thêm một vài quả cân nữa bên B cũng xịch đi xịch lại mà tìm ra giải pháp. Nhưng nếu ai hỏi một bên treo đến 100 hay 1000 kilôgam, mà bên kia chỉ có 1 kilôgam, thì làm sao. Không thể thử nghiệm cụ thể được nữa, em bé đành chịu. Mãi đến 13, 14 tuổi trở lên, lúc ấy, không cần lần mò, mà nhận ra ngay mối tương quan giữa sức nặng nhiều ít với cự li ngắn dài của hai khoảng cách OA và OB. Lúc đó, có thể giải đáp bất kì trường hợp nào. Từ giới hạn của thao tác cụ thể, đóng khung lại trong phạm vi "có thực", tiến lên hoạt động trong một phạm vi vô hạn của tất cả những trường hợp "có thể", khái niệm về tỉ lệ đã xuất hiện, được toán học biểu hiện với công thức:</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P     L</w:t>
            </w:r>
            <w:r w:rsidRPr="00C5304E">
              <w:rPr>
                <w:rFonts w:ascii="Arial" w:eastAsia="Times New Roman" w:hAnsi="Arial" w:cs="Arial"/>
                <w:color w:val="333333"/>
                <w:sz w:val="28"/>
                <w:szCs w:val="28"/>
                <w:rtl/>
              </w:rPr>
              <w:t>٫</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                  P</w:t>
            </w:r>
            <w:r w:rsidRPr="00C5304E">
              <w:rPr>
                <w:rFonts w:ascii="Arial" w:eastAsia="Times New Roman" w:hAnsi="Arial" w:cs="Arial"/>
                <w:color w:val="333333"/>
                <w:sz w:val="28"/>
                <w:szCs w:val="28"/>
                <w:rtl/>
              </w:rPr>
              <w:t>٫</w:t>
            </w:r>
            <w:r w:rsidRPr="00C5304E">
              <w:rPr>
                <w:rFonts w:ascii="Arial" w:eastAsia="Times New Roman" w:hAnsi="Arial" w:cs="Arial"/>
                <w:color w:val="333333"/>
                <w:sz w:val="28"/>
                <w:szCs w:val="28"/>
              </w:rPr>
              <w:t>    L</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P: trọng lượng bên A, P</w:t>
            </w:r>
            <w:r w:rsidRPr="00C5304E">
              <w:rPr>
                <w:rFonts w:ascii="Arial" w:eastAsia="Times New Roman" w:hAnsi="Arial" w:cs="Arial"/>
                <w:color w:val="333333"/>
                <w:sz w:val="28"/>
                <w:szCs w:val="28"/>
                <w:rtl/>
                <w:lang w:bidi="he-IL"/>
              </w:rPr>
              <w:t>׳</w:t>
            </w:r>
            <w:r w:rsidRPr="00C5304E">
              <w:rPr>
                <w:rFonts w:ascii="Arial" w:eastAsia="Times New Roman" w:hAnsi="Arial" w:cs="Arial"/>
                <w:color w:val="333333"/>
                <w:sz w:val="28"/>
                <w:szCs w:val="28"/>
              </w:rPr>
              <w:t> : trọng lượng bên B</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L: cự li OA, L</w:t>
            </w:r>
            <w:proofErr w:type="gramStart"/>
            <w:r w:rsidRPr="00C5304E">
              <w:rPr>
                <w:rFonts w:ascii="Arial" w:eastAsia="Times New Roman" w:hAnsi="Arial" w:cs="Arial"/>
                <w:color w:val="333333"/>
                <w:sz w:val="28"/>
                <w:szCs w:val="28"/>
                <w:rtl/>
                <w:lang w:bidi="he-IL"/>
              </w:rPr>
              <w:t>׳</w:t>
            </w:r>
            <w:r w:rsidRPr="00C5304E">
              <w:rPr>
                <w:rFonts w:ascii="Arial" w:eastAsia="Times New Roman" w:hAnsi="Arial" w:cs="Arial"/>
                <w:color w:val="333333"/>
                <w:sz w:val="28"/>
                <w:szCs w:val="28"/>
              </w:rPr>
              <w:t> :</w:t>
            </w:r>
            <w:proofErr w:type="gramEnd"/>
            <w:r w:rsidRPr="00C5304E">
              <w:rPr>
                <w:rFonts w:ascii="Arial" w:eastAsia="Times New Roman" w:hAnsi="Arial" w:cs="Arial"/>
                <w:color w:val="333333"/>
                <w:sz w:val="28"/>
                <w:szCs w:val="28"/>
              </w:rPr>
              <w:t xml:space="preserve"> cự li OB.</w:t>
            </w:r>
          </w:p>
          <w:p w:rsidR="00C5304E" w:rsidRPr="00C5304E" w:rsidRDefault="00C5304E" w:rsidP="00C5304E">
            <w:pPr>
              <w:spacing w:before="100" w:beforeAutospacing="1" w:after="120" w:line="240" w:lineRule="auto"/>
              <w:ind w:firstLine="720"/>
              <w:jc w:val="both"/>
              <w:rPr>
                <w:rFonts w:ascii="Arial" w:eastAsia="Times New Roman" w:hAnsi="Arial" w:cs="Arial"/>
                <w:color w:val="333333"/>
                <w:sz w:val="18"/>
                <w:szCs w:val="18"/>
              </w:rPr>
            </w:pPr>
            <w:r w:rsidRPr="00C5304E">
              <w:rPr>
                <w:rFonts w:ascii="Arial" w:eastAsia="Times New Roman" w:hAnsi="Arial" w:cs="Arial"/>
                <w:color w:val="333333"/>
                <w:sz w:val="28"/>
                <w:szCs w:val="28"/>
              </w:rPr>
              <w:t>Với sự vận dụng giả thiết và suy diễn, khả năng của tư duy được mở rộng rất nhiều: hết thời kì này tư duy đã đầy đủ khả năng.</w:t>
            </w:r>
          </w:p>
        </w:tc>
      </w:tr>
    </w:tbl>
    <w:p w:rsidR="00C5304E" w:rsidRDefault="00C5304E">
      <w:pPr>
        <w:pBdr>
          <w:bottom w:val="single" w:sz="6" w:space="1" w:color="auto"/>
        </w:pBdr>
      </w:pP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Trong bài học này, chúng ta sẽ học cách chơi cờ vua cơ bản, cách di chuyển của các quân cờ và cách ăn quân đối phương như thế nào</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proofErr w:type="gramStart"/>
      <w:r w:rsidRPr="00137394">
        <w:rPr>
          <w:rFonts w:ascii="Arial" w:eastAsia="Times New Roman" w:hAnsi="Arial" w:cs="Arial"/>
          <w:color w:val="000000"/>
          <w:sz w:val="21"/>
          <w:szCs w:val="21"/>
        </w:rPr>
        <w:t>Ở bài học trước, chúng ta đã học về khái niệm cờ vua, bàn cờ, quân cờ và cách xếp quân cờ.</w:t>
      </w:r>
      <w:proofErr w:type="gramEnd"/>
      <w:r w:rsidRPr="00137394">
        <w:rPr>
          <w:rFonts w:ascii="Arial" w:eastAsia="Times New Roman" w:hAnsi="Arial" w:cs="Arial"/>
          <w:color w:val="000000"/>
          <w:sz w:val="21"/>
          <w:szCs w:val="21"/>
        </w:rPr>
        <w:t xml:space="preserve"> Bài học dưới đây sẽ hướng dẫn các bạn cách chơi cờ vua cơ bản bằng hình ảnh</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b/>
          <w:bCs/>
          <w:color w:val="000000"/>
          <w:sz w:val="21"/>
          <w:szCs w:val="21"/>
        </w:rPr>
        <w:t>1. Quân Xe:</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Đầu tiên, chúng ta hãy xem quân Xe di chuyển như thế nào nhé</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lastRenderedPageBreak/>
        <w:t xml:space="preserve">- Quân Xe có thể đi </w:t>
      </w:r>
      <w:proofErr w:type="gramStart"/>
      <w:r w:rsidRPr="00137394">
        <w:rPr>
          <w:rFonts w:ascii="Arial" w:eastAsia="Times New Roman" w:hAnsi="Arial" w:cs="Arial"/>
          <w:color w:val="000000"/>
          <w:sz w:val="21"/>
          <w:szCs w:val="21"/>
        </w:rPr>
        <w:t>theo</w:t>
      </w:r>
      <w:proofErr w:type="gramEnd"/>
      <w:r w:rsidRPr="00137394">
        <w:rPr>
          <w:rFonts w:ascii="Arial" w:eastAsia="Times New Roman" w:hAnsi="Arial" w:cs="Arial"/>
          <w:color w:val="000000"/>
          <w:sz w:val="21"/>
          <w:szCs w:val="21"/>
        </w:rPr>
        <w:t xml:space="preserve"> cột dọc, đi theo hàng ngang bao nhiêu ô tùy ý người chơi. Minh họa như hình vẽ dưới đây:</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Xe không được phép nhảy qua đầu quân khác. </w:t>
      </w:r>
      <w:proofErr w:type="gramStart"/>
      <w:r w:rsidRPr="00137394">
        <w:rPr>
          <w:rFonts w:ascii="Arial" w:eastAsia="Times New Roman" w:hAnsi="Arial" w:cs="Arial"/>
          <w:color w:val="000000"/>
          <w:sz w:val="21"/>
          <w:szCs w:val="21"/>
        </w:rPr>
        <w:t>Hình vẽ dưới đây, Xe không được đi qua ô mà quân Tốt đang nằm.</w:t>
      </w:r>
      <w:proofErr w:type="gramEnd"/>
      <w:r w:rsidRPr="00137394">
        <w:rPr>
          <w:rFonts w:ascii="Arial" w:eastAsia="Times New Roman" w:hAnsi="Arial" w:cs="Arial"/>
          <w:color w:val="000000"/>
          <w:sz w:val="21"/>
          <w:szCs w:val="21"/>
        </w:rPr>
        <w:t xml:space="preserve"> Nói một cách khác là Xe đang bị cản bởi quân Tốt của mình</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Xe đi như thế nào thì được phép </w:t>
      </w:r>
      <w:proofErr w:type="gramStart"/>
      <w:r w:rsidRPr="00137394">
        <w:rPr>
          <w:rFonts w:ascii="Arial" w:eastAsia="Times New Roman" w:hAnsi="Arial" w:cs="Arial"/>
          <w:color w:val="000000"/>
          <w:sz w:val="21"/>
          <w:szCs w:val="21"/>
        </w:rPr>
        <w:t>ăn</w:t>
      </w:r>
      <w:proofErr w:type="gramEnd"/>
      <w:r w:rsidRPr="00137394">
        <w:rPr>
          <w:rFonts w:ascii="Arial" w:eastAsia="Times New Roman" w:hAnsi="Arial" w:cs="Arial"/>
          <w:color w:val="000000"/>
          <w:sz w:val="21"/>
          <w:szCs w:val="21"/>
        </w:rPr>
        <w:t xml:space="preserve"> quân đối phương như vậy. Hình vẽ dưới đây Xe Trắng ăn được quân Tốt Đen. Trắng thực hiện </w:t>
      </w:r>
      <w:proofErr w:type="gramStart"/>
      <w:r w:rsidRPr="00137394">
        <w:rPr>
          <w:rFonts w:ascii="Arial" w:eastAsia="Times New Roman" w:hAnsi="Arial" w:cs="Arial"/>
          <w:color w:val="000000"/>
          <w:sz w:val="21"/>
          <w:szCs w:val="21"/>
        </w:rPr>
        <w:t>ăn</w:t>
      </w:r>
      <w:proofErr w:type="gramEnd"/>
      <w:r w:rsidRPr="00137394">
        <w:rPr>
          <w:rFonts w:ascii="Arial" w:eastAsia="Times New Roman" w:hAnsi="Arial" w:cs="Arial"/>
          <w:color w:val="000000"/>
          <w:sz w:val="21"/>
          <w:szCs w:val="21"/>
        </w:rPr>
        <w:t xml:space="preserve"> Tốt Đen bằng cách lấy quân đối phương ra khỏi bàn cờ và đặt quân mình vào vị trí đó</w:t>
      </w:r>
    </w:p>
    <w:p w:rsidR="00137394" w:rsidRPr="00137394" w:rsidRDefault="00137394" w:rsidP="00137394">
      <w:pPr>
        <w:shd w:val="clear" w:color="auto" w:fill="FFFFFF"/>
        <w:spacing w:after="15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mc:AlternateContent>
          <mc:Choice Requires="wps">
            <w:drawing>
              <wp:inline distT="0" distB="0" distL="0" distR="0">
                <wp:extent cx="304800" cy="304800"/>
                <wp:effectExtent l="0" t="0" r="0" b="0"/>
                <wp:docPr id="10" name="Rectangle 10" descr="http://www.daycovua.vn/images/Daycovua/Hoccovua8.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0" o:spid="_x0000_s1026" alt="Description: http://www.daycovua.vn/images/Daycovua/Hoccovua8.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" filled="f" stroked="f">
                <o:lock v:ext="edit" aspectratio="t"/>
                <w10:anchorlock/>
              </v:rect>
            </w:pict>
          </mc:Fallback>
        </mc:AlternateConten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b/>
          <w:bCs/>
          <w:color w:val="000000"/>
          <w:sz w:val="21"/>
          <w:szCs w:val="21"/>
        </w:rPr>
        <w:t>2. Quân Tượng:</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Tượng di chuyển </w:t>
      </w:r>
      <w:proofErr w:type="gramStart"/>
      <w:r w:rsidRPr="00137394">
        <w:rPr>
          <w:rFonts w:ascii="Arial" w:eastAsia="Times New Roman" w:hAnsi="Arial" w:cs="Arial"/>
          <w:color w:val="000000"/>
          <w:sz w:val="21"/>
          <w:szCs w:val="21"/>
        </w:rPr>
        <w:t>theo</w:t>
      </w:r>
      <w:proofErr w:type="gramEnd"/>
      <w:r w:rsidRPr="00137394">
        <w:rPr>
          <w:rFonts w:ascii="Arial" w:eastAsia="Times New Roman" w:hAnsi="Arial" w:cs="Arial"/>
          <w:color w:val="000000"/>
          <w:sz w:val="21"/>
          <w:szCs w:val="21"/>
        </w:rPr>
        <w:t xml:space="preserve"> đường chéo, có thể đi tiến, lùi bao nhiêu ô tùy ý người chơi</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Quân Tượng luôn đi </w:t>
      </w:r>
      <w:proofErr w:type="gramStart"/>
      <w:r w:rsidRPr="00137394">
        <w:rPr>
          <w:rFonts w:ascii="Arial" w:eastAsia="Times New Roman" w:hAnsi="Arial" w:cs="Arial"/>
          <w:color w:val="000000"/>
          <w:sz w:val="21"/>
          <w:szCs w:val="21"/>
        </w:rPr>
        <w:t>theo</w:t>
      </w:r>
      <w:proofErr w:type="gramEnd"/>
      <w:r w:rsidRPr="00137394">
        <w:rPr>
          <w:rFonts w:ascii="Arial" w:eastAsia="Times New Roman" w:hAnsi="Arial" w:cs="Arial"/>
          <w:color w:val="000000"/>
          <w:sz w:val="21"/>
          <w:szCs w:val="21"/>
        </w:rPr>
        <w:t xml:space="preserve"> các ô cùng màu nó đang đứng</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Cũng giống như quân Xe, Tượng không được phép nhảy qua đầu quân khác</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Tượng đi như thế nào thì được phép </w:t>
      </w:r>
      <w:proofErr w:type="gramStart"/>
      <w:r w:rsidRPr="00137394">
        <w:rPr>
          <w:rFonts w:ascii="Arial" w:eastAsia="Times New Roman" w:hAnsi="Arial" w:cs="Arial"/>
          <w:color w:val="000000"/>
          <w:sz w:val="21"/>
          <w:szCs w:val="21"/>
        </w:rPr>
        <w:t>ăn</w:t>
      </w:r>
      <w:proofErr w:type="gramEnd"/>
      <w:r w:rsidRPr="00137394">
        <w:rPr>
          <w:rFonts w:ascii="Arial" w:eastAsia="Times New Roman" w:hAnsi="Arial" w:cs="Arial"/>
          <w:color w:val="000000"/>
          <w:sz w:val="21"/>
          <w:szCs w:val="21"/>
        </w:rPr>
        <w:t xml:space="preserve"> quân đối phương như vậy. Ở hình dưới đây, Tượng Trắng </w:t>
      </w:r>
      <w:proofErr w:type="gramStart"/>
      <w:r w:rsidRPr="00137394">
        <w:rPr>
          <w:rFonts w:ascii="Arial" w:eastAsia="Times New Roman" w:hAnsi="Arial" w:cs="Arial"/>
          <w:color w:val="000000"/>
          <w:sz w:val="21"/>
          <w:szCs w:val="21"/>
        </w:rPr>
        <w:t>ăn</w:t>
      </w:r>
      <w:proofErr w:type="gramEnd"/>
      <w:r w:rsidRPr="00137394">
        <w:rPr>
          <w:rFonts w:ascii="Arial" w:eastAsia="Times New Roman" w:hAnsi="Arial" w:cs="Arial"/>
          <w:color w:val="000000"/>
          <w:sz w:val="21"/>
          <w:szCs w:val="21"/>
        </w:rPr>
        <w:t xml:space="preserve"> được Tốt Đen</w:t>
      </w:r>
    </w:p>
    <w:p w:rsidR="00137394" w:rsidRPr="00137394" w:rsidRDefault="00137394" w:rsidP="00137394">
      <w:pPr>
        <w:shd w:val="clear" w:color="auto" w:fill="FFFFFF"/>
        <w:spacing w:after="15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2390775" cy="2390775"/>
            <wp:effectExtent l="0" t="0" r="9525" b="9525"/>
            <wp:docPr id="9" name="Picture 9" descr="http://www.daycovua.vn/images/Daycovua/Hoccovua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daycovua.vn/images/Daycovua/Hoccovua9.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inline>
        </w:drawing>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b/>
          <w:bCs/>
          <w:color w:val="000000"/>
          <w:sz w:val="21"/>
          <w:szCs w:val="21"/>
        </w:rPr>
        <w:t>3. Quân Hậu:</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Hậu là tổng hợp sức mạnh của cả Xe và Tượng. Nó có thể vừa di chuyển </w:t>
      </w:r>
      <w:proofErr w:type="gramStart"/>
      <w:r w:rsidRPr="00137394">
        <w:rPr>
          <w:rFonts w:ascii="Arial" w:eastAsia="Times New Roman" w:hAnsi="Arial" w:cs="Arial"/>
          <w:color w:val="000000"/>
          <w:sz w:val="21"/>
          <w:szCs w:val="21"/>
        </w:rPr>
        <w:t>theo</w:t>
      </w:r>
      <w:proofErr w:type="gramEnd"/>
      <w:r w:rsidRPr="00137394">
        <w:rPr>
          <w:rFonts w:ascii="Arial" w:eastAsia="Times New Roman" w:hAnsi="Arial" w:cs="Arial"/>
          <w:color w:val="000000"/>
          <w:sz w:val="21"/>
          <w:szCs w:val="21"/>
        </w:rPr>
        <w:t xml:space="preserve"> hàng ngang, cột dọc như Xe; vừa có thể đi theo đường chéo như Tượng</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Cũng giống như quân Xe và quân Tượng, Hậu không được phép nhảy qua đầu quân khác</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Hậu đi như thế nào thì được phép </w:t>
      </w:r>
      <w:proofErr w:type="gramStart"/>
      <w:r w:rsidRPr="00137394">
        <w:rPr>
          <w:rFonts w:ascii="Arial" w:eastAsia="Times New Roman" w:hAnsi="Arial" w:cs="Arial"/>
          <w:color w:val="000000"/>
          <w:sz w:val="21"/>
          <w:szCs w:val="21"/>
        </w:rPr>
        <w:t>ăn</w:t>
      </w:r>
      <w:proofErr w:type="gramEnd"/>
      <w:r w:rsidRPr="00137394">
        <w:rPr>
          <w:rFonts w:ascii="Arial" w:eastAsia="Times New Roman" w:hAnsi="Arial" w:cs="Arial"/>
          <w:color w:val="000000"/>
          <w:sz w:val="21"/>
          <w:szCs w:val="21"/>
        </w:rPr>
        <w:t xml:space="preserve"> quân đối phương như vậy</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Hậu là quân mạnh nhất trên bàn cờ. Khi nằm giữa bàn cờ, Hậu có khả năng kiểm soát đến 27 ô cờ</w:t>
      </w:r>
    </w:p>
    <w:p w:rsidR="00137394" w:rsidRPr="00137394" w:rsidRDefault="00137394" w:rsidP="00137394">
      <w:pPr>
        <w:shd w:val="clear" w:color="auto" w:fill="FFFFFF"/>
        <w:spacing w:after="15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w:lastRenderedPageBreak/>
        <w:drawing>
          <wp:inline distT="0" distB="0" distL="0" distR="0">
            <wp:extent cx="2390775" cy="2390775"/>
            <wp:effectExtent l="0" t="0" r="9525" b="9525"/>
            <wp:docPr id="8" name="Picture 8" descr="http://www.daycovua.vn/images/Daycovua/Hoccovua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daycovua.vn/images/Daycovua/Hoccovua10.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inline>
        </w:drawing>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b/>
          <w:bCs/>
          <w:color w:val="000000"/>
          <w:sz w:val="21"/>
          <w:szCs w:val="21"/>
        </w:rPr>
        <w:t>4. Quân Mã:</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Mã di chuyển </w:t>
      </w:r>
      <w:proofErr w:type="gramStart"/>
      <w:r w:rsidRPr="00137394">
        <w:rPr>
          <w:rFonts w:ascii="Arial" w:eastAsia="Times New Roman" w:hAnsi="Arial" w:cs="Arial"/>
          <w:color w:val="000000"/>
          <w:sz w:val="21"/>
          <w:szCs w:val="21"/>
        </w:rPr>
        <w:t>theo</w:t>
      </w:r>
      <w:proofErr w:type="gramEnd"/>
      <w:r w:rsidRPr="00137394">
        <w:rPr>
          <w:rFonts w:ascii="Arial" w:eastAsia="Times New Roman" w:hAnsi="Arial" w:cs="Arial"/>
          <w:color w:val="000000"/>
          <w:sz w:val="21"/>
          <w:szCs w:val="21"/>
        </w:rPr>
        <w:t xml:space="preserve"> hình chữ L, tiến hoặc lùi 2 ô sau đó rẽ trái hoặc phải 1 ô; Cũng có thể sang trái hoặc phải 2 ô sau đó tiến hoặc lùi 1 ô</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Không giống như những quân khác, Mã là quân duy nhất trên bàn cờ được phép nhảy qua đầu các quân khác</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Mã đi như thế nào thì được phép </w:t>
      </w:r>
      <w:proofErr w:type="gramStart"/>
      <w:r w:rsidRPr="00137394">
        <w:rPr>
          <w:rFonts w:ascii="Arial" w:eastAsia="Times New Roman" w:hAnsi="Arial" w:cs="Arial"/>
          <w:color w:val="000000"/>
          <w:sz w:val="21"/>
          <w:szCs w:val="21"/>
        </w:rPr>
        <w:t>ăn</w:t>
      </w:r>
      <w:proofErr w:type="gramEnd"/>
      <w:r w:rsidRPr="00137394">
        <w:rPr>
          <w:rFonts w:ascii="Arial" w:eastAsia="Times New Roman" w:hAnsi="Arial" w:cs="Arial"/>
          <w:color w:val="000000"/>
          <w:sz w:val="21"/>
          <w:szCs w:val="21"/>
        </w:rPr>
        <w:t xml:space="preserve"> quân đối phương như vậy</w:t>
      </w:r>
    </w:p>
    <w:p w:rsidR="00137394" w:rsidRPr="00137394" w:rsidRDefault="00137394" w:rsidP="00137394">
      <w:pPr>
        <w:shd w:val="clear" w:color="auto" w:fill="FFFFFF"/>
        <w:spacing w:after="15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2390775" cy="2390775"/>
            <wp:effectExtent l="0" t="0" r="9525" b="9525"/>
            <wp:docPr id="7" name="Picture 7" descr="http://www.daycovua.vn/images/Daycovua/Hoccovua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daycovua.vn/images/Daycovua/Hoccovua11.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inline>
        </w:drawing>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b/>
          <w:bCs/>
          <w:color w:val="000000"/>
          <w:sz w:val="21"/>
          <w:szCs w:val="21"/>
        </w:rPr>
        <w:t>5. Quân Vua:</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Vua chỉ được phép di chuyển đến những ô nằm sát bên cạnh ô đang đứng. Tuy nhiên, Vua là quân đặc biệt trên bàn cờ khi không thể di chuyển đến ô đang bị quân đối phương kiểm soát</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Vua đi như thế nào thì </w:t>
      </w:r>
      <w:proofErr w:type="gramStart"/>
      <w:r w:rsidRPr="00137394">
        <w:rPr>
          <w:rFonts w:ascii="Arial" w:eastAsia="Times New Roman" w:hAnsi="Arial" w:cs="Arial"/>
          <w:color w:val="000000"/>
          <w:sz w:val="21"/>
          <w:szCs w:val="21"/>
        </w:rPr>
        <w:t>ăn</w:t>
      </w:r>
      <w:proofErr w:type="gramEnd"/>
      <w:r w:rsidRPr="00137394">
        <w:rPr>
          <w:rFonts w:ascii="Arial" w:eastAsia="Times New Roman" w:hAnsi="Arial" w:cs="Arial"/>
          <w:color w:val="000000"/>
          <w:sz w:val="21"/>
          <w:szCs w:val="21"/>
        </w:rPr>
        <w:t xml:space="preserve"> quân đối phương như vậy</w:t>
      </w:r>
    </w:p>
    <w:p w:rsidR="00137394" w:rsidRPr="00137394" w:rsidRDefault="00137394" w:rsidP="00137394">
      <w:pPr>
        <w:shd w:val="clear" w:color="auto" w:fill="FFFFFF"/>
        <w:spacing w:after="15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w:lastRenderedPageBreak/>
        <w:drawing>
          <wp:inline distT="0" distB="0" distL="0" distR="0">
            <wp:extent cx="2390775" cy="2390775"/>
            <wp:effectExtent l="0" t="0" r="9525" b="9525"/>
            <wp:docPr id="6" name="Picture 6" descr="http://www.daycovua.vn/images/Daycovua/Hoccovua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daycovua.vn/images/Daycovua/Hoccovua19.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inline>
        </w:drawing>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b/>
          <w:bCs/>
          <w:color w:val="000000"/>
          <w:sz w:val="21"/>
          <w:szCs w:val="21"/>
        </w:rPr>
        <w:t>6. Quân Tốt:</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 Ở </w:t>
      </w:r>
      <w:proofErr w:type="gramStart"/>
      <w:r w:rsidRPr="00137394">
        <w:rPr>
          <w:rFonts w:ascii="Arial" w:eastAsia="Times New Roman" w:hAnsi="Arial" w:cs="Arial"/>
          <w:color w:val="000000"/>
          <w:sz w:val="21"/>
          <w:szCs w:val="21"/>
        </w:rPr>
        <w:t>vj</w:t>
      </w:r>
      <w:proofErr w:type="gramEnd"/>
      <w:r w:rsidRPr="00137394">
        <w:rPr>
          <w:rFonts w:ascii="Arial" w:eastAsia="Times New Roman" w:hAnsi="Arial" w:cs="Arial"/>
          <w:color w:val="000000"/>
          <w:sz w:val="21"/>
          <w:szCs w:val="21"/>
        </w:rPr>
        <w:t xml:space="preserve"> trí xuất phát, Tốt được phép tiến 1 hoặc 2 ô tùy người chơi</w:t>
      </w:r>
    </w:p>
    <w:p w:rsidR="00137394" w:rsidRPr="00137394" w:rsidRDefault="00137394" w:rsidP="00137394">
      <w:pPr>
        <w:shd w:val="clear" w:color="auto" w:fill="FFFFFF"/>
        <w:spacing w:after="15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2390775" cy="2390775"/>
            <wp:effectExtent l="0" t="0" r="9525" b="9525"/>
            <wp:docPr id="5" name="Picture 5" descr="http://www.daycovua.vn/images/Daycovua/Hoccovua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daycovua.vn/images/Daycovua/Hoccovua2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inline>
        </w:drawing>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Khi đã dời khỏi vị trí ban đầu, Tốt chỉ có thể tiến 1 ô cho mỗi nước đi</w:t>
      </w:r>
    </w:p>
    <w:p w:rsidR="00137394" w:rsidRPr="00137394" w:rsidRDefault="00137394" w:rsidP="00137394">
      <w:pPr>
        <w:shd w:val="clear" w:color="auto" w:fill="FFFFFF"/>
        <w:spacing w:after="15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2390775" cy="2390775"/>
            <wp:effectExtent l="0" t="0" r="9525" b="9525"/>
            <wp:docPr id="4" name="Picture 4" descr="http://www.daycovua.vn/images/Daycovua/Hoccovua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daycovua.vn/images/Daycovua/Hoccovua24.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inline>
        </w:drawing>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lastRenderedPageBreak/>
        <w:t xml:space="preserve">- Không giống như những quân khác, Tốt không </w:t>
      </w:r>
      <w:proofErr w:type="gramStart"/>
      <w:r w:rsidRPr="00137394">
        <w:rPr>
          <w:rFonts w:ascii="Arial" w:eastAsia="Times New Roman" w:hAnsi="Arial" w:cs="Arial"/>
          <w:color w:val="000000"/>
          <w:sz w:val="21"/>
          <w:szCs w:val="21"/>
        </w:rPr>
        <w:t>ăn</w:t>
      </w:r>
      <w:proofErr w:type="gramEnd"/>
      <w:r w:rsidRPr="00137394">
        <w:rPr>
          <w:rFonts w:ascii="Arial" w:eastAsia="Times New Roman" w:hAnsi="Arial" w:cs="Arial"/>
          <w:color w:val="000000"/>
          <w:sz w:val="21"/>
          <w:szCs w:val="21"/>
        </w:rPr>
        <w:t xml:space="preserve"> quân đối phương trên đường đi mà thực hiện ăn chéo về phía trước 1 ô</w:t>
      </w:r>
    </w:p>
    <w:p w:rsidR="00137394" w:rsidRPr="00137394" w:rsidRDefault="00137394" w:rsidP="00137394">
      <w:pPr>
        <w:shd w:val="clear" w:color="auto" w:fill="FFFFFF"/>
        <w:spacing w:after="150" w:line="240" w:lineRule="auto"/>
        <w:jc w:val="center"/>
        <w:rPr>
          <w:rFonts w:ascii="Arial" w:eastAsia="Times New Roman" w:hAnsi="Arial" w:cs="Arial"/>
          <w:color w:val="000000"/>
          <w:sz w:val="21"/>
          <w:szCs w:val="21"/>
        </w:rPr>
      </w:pPr>
      <w:r>
        <w:rPr>
          <w:rFonts w:ascii="Arial" w:eastAsia="Times New Roman" w:hAnsi="Arial" w:cs="Arial"/>
          <w:noProof/>
          <w:color w:val="000000"/>
          <w:sz w:val="21"/>
          <w:szCs w:val="21"/>
        </w:rPr>
        <w:drawing>
          <wp:inline distT="0" distB="0" distL="0" distR="0">
            <wp:extent cx="2390775" cy="2390775"/>
            <wp:effectExtent l="0" t="0" r="9525" b="9525"/>
            <wp:docPr id="3" name="Picture 3" descr="http://www.daycovua.vn/images/Daycovua/Hoccovua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daycovua.vn/images/Daycovua/Hoccovua2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390775" cy="2390775"/>
                    </a:xfrm>
                    <a:prstGeom prst="rect">
                      <a:avLst/>
                    </a:prstGeom>
                    <a:noFill/>
                    <a:ln>
                      <a:noFill/>
                    </a:ln>
                  </pic:spPr>
                </pic:pic>
              </a:graphicData>
            </a:graphic>
          </wp:inline>
        </w:drawing>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Hãy ghi nhớ Tốt là quân duy nhất không được phép đi lùi</w:t>
      </w:r>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proofErr w:type="gramStart"/>
      <w:r w:rsidRPr="00137394">
        <w:rPr>
          <w:rFonts w:ascii="Arial" w:eastAsia="Times New Roman" w:hAnsi="Arial" w:cs="Arial"/>
          <w:color w:val="000000"/>
          <w:sz w:val="21"/>
          <w:szCs w:val="21"/>
        </w:rPr>
        <w:t>Và để có thể chơi cờ vua giỏi, hãy tham gia khóa học cờ vua tại Câu Lạc Bộ Cờ Thông Minh.</w:t>
      </w:r>
      <w:proofErr w:type="gramEnd"/>
      <w:r w:rsidRPr="00137394">
        <w:rPr>
          <w:rFonts w:ascii="Arial" w:eastAsia="Times New Roman" w:hAnsi="Arial" w:cs="Arial"/>
          <w:color w:val="000000"/>
          <w:sz w:val="21"/>
          <w:szCs w:val="21"/>
        </w:rPr>
        <w:t xml:space="preserve"> Với đội </w:t>
      </w:r>
      <w:proofErr w:type="gramStart"/>
      <w:r w:rsidRPr="00137394">
        <w:rPr>
          <w:rFonts w:ascii="Arial" w:eastAsia="Times New Roman" w:hAnsi="Arial" w:cs="Arial"/>
          <w:color w:val="000000"/>
          <w:sz w:val="21"/>
          <w:szCs w:val="21"/>
        </w:rPr>
        <w:t>ngũ</w:t>
      </w:r>
      <w:proofErr w:type="gramEnd"/>
      <w:r w:rsidRPr="00137394">
        <w:rPr>
          <w:rFonts w:ascii="Arial" w:eastAsia="Times New Roman" w:hAnsi="Arial" w:cs="Arial"/>
          <w:color w:val="000000"/>
          <w:sz w:val="21"/>
          <w:szCs w:val="21"/>
        </w:rPr>
        <w:t xml:space="preserve"> giáo viên chuyên nghiệp là các vận động viên đẳng cấp quốc gia, các HLV đội tuyển Hà Nội sẽ là Trung tâm dạy cờ vua chất lượng tốt nhất. Thông tin các khóa học cờ vua cơ bản, nâng cao tham khảo tại </w:t>
      </w:r>
      <w:hyperlink r:id="rId16" w:history="1">
        <w:r w:rsidRPr="00137394">
          <w:rPr>
            <w:rFonts w:ascii="Arial" w:eastAsia="Times New Roman" w:hAnsi="Arial" w:cs="Arial"/>
            <w:color w:val="B80A0A"/>
            <w:sz w:val="21"/>
            <w:szCs w:val="21"/>
          </w:rPr>
          <w:t>&gt;&gt;Lịch học cờ vua</w:t>
        </w:r>
      </w:hyperlink>
    </w:p>
    <w:p w:rsidR="00137394" w:rsidRPr="00137394" w:rsidRDefault="00137394" w:rsidP="00137394">
      <w:pPr>
        <w:shd w:val="clear" w:color="auto" w:fill="FFFFFF"/>
        <w:spacing w:after="150" w:line="240" w:lineRule="auto"/>
        <w:jc w:val="both"/>
        <w:rPr>
          <w:rFonts w:ascii="Arial" w:eastAsia="Times New Roman" w:hAnsi="Arial" w:cs="Arial"/>
          <w:color w:val="000000"/>
          <w:sz w:val="21"/>
          <w:szCs w:val="21"/>
        </w:rPr>
      </w:pPr>
      <w:r w:rsidRPr="00137394">
        <w:rPr>
          <w:rFonts w:ascii="Arial" w:eastAsia="Times New Roman" w:hAnsi="Arial" w:cs="Arial"/>
          <w:color w:val="000000"/>
          <w:sz w:val="21"/>
          <w:szCs w:val="21"/>
        </w:rPr>
        <w:t xml:space="preserve">Bài học tiếp </w:t>
      </w:r>
      <w:proofErr w:type="gramStart"/>
      <w:r w:rsidRPr="00137394">
        <w:rPr>
          <w:rFonts w:ascii="Arial" w:eastAsia="Times New Roman" w:hAnsi="Arial" w:cs="Arial"/>
          <w:color w:val="000000"/>
          <w:sz w:val="21"/>
          <w:szCs w:val="21"/>
        </w:rPr>
        <w:t>theo</w:t>
      </w:r>
      <w:proofErr w:type="gramEnd"/>
      <w:r w:rsidRPr="00137394">
        <w:rPr>
          <w:rFonts w:ascii="Arial" w:eastAsia="Times New Roman" w:hAnsi="Arial" w:cs="Arial"/>
          <w:color w:val="000000"/>
          <w:sz w:val="21"/>
          <w:szCs w:val="21"/>
        </w:rPr>
        <w:t>: </w:t>
      </w:r>
      <w:hyperlink r:id="rId17" w:history="1">
        <w:r w:rsidRPr="00137394">
          <w:rPr>
            <w:rFonts w:ascii="Arial" w:eastAsia="Times New Roman" w:hAnsi="Arial" w:cs="Arial"/>
            <w:color w:val="B80A0A"/>
            <w:sz w:val="21"/>
            <w:szCs w:val="21"/>
          </w:rPr>
          <w:t>Hướng dẫn cách phong cấp khi chơi cờ vua</w:t>
        </w:r>
      </w:hyperlink>
    </w:p>
    <w:p w:rsidR="00137394" w:rsidRPr="00137394" w:rsidRDefault="00137394" w:rsidP="00137394">
      <w:pPr>
        <w:shd w:val="clear" w:color="auto" w:fill="FFFFFF"/>
        <w:spacing w:after="150" w:line="240" w:lineRule="auto"/>
        <w:jc w:val="right"/>
        <w:rPr>
          <w:rFonts w:ascii="Arial" w:eastAsia="Times New Roman" w:hAnsi="Arial" w:cs="Arial"/>
          <w:color w:val="000000"/>
          <w:sz w:val="21"/>
          <w:szCs w:val="21"/>
        </w:rPr>
      </w:pPr>
      <w:r w:rsidRPr="00137394">
        <w:rPr>
          <w:rFonts w:ascii="Arial" w:eastAsia="Times New Roman" w:hAnsi="Arial" w:cs="Arial"/>
          <w:color w:val="000000"/>
          <w:sz w:val="21"/>
          <w:szCs w:val="21"/>
        </w:rPr>
        <w:t>Cờ Thông Minh (Biên soạn)</w:t>
      </w:r>
    </w:p>
    <w:p w:rsidR="00137394" w:rsidRPr="00137394" w:rsidRDefault="00137394" w:rsidP="00137394">
      <w:pPr>
        <w:shd w:val="clear" w:color="auto" w:fill="FFFFFF"/>
        <w:spacing w:after="0" w:line="240" w:lineRule="auto"/>
        <w:rPr>
          <w:rFonts w:ascii="Arial" w:eastAsia="Times New Roman" w:hAnsi="Arial" w:cs="Arial"/>
          <w:color w:val="000000"/>
          <w:sz w:val="21"/>
          <w:szCs w:val="21"/>
        </w:rPr>
      </w:pPr>
      <w:r w:rsidRPr="00137394">
        <w:rPr>
          <w:rFonts w:ascii="Arial" w:eastAsia="Times New Roman" w:hAnsi="Arial" w:cs="Arial"/>
          <w:color w:val="000000"/>
          <w:sz w:val="21"/>
          <w:szCs w:val="21"/>
        </w:rPr>
        <w:t> </w:t>
      </w:r>
    </w:p>
    <w:p w:rsidR="00137394" w:rsidRPr="00137394" w:rsidRDefault="00137394" w:rsidP="00137394">
      <w:pPr>
        <w:shd w:val="clear" w:color="auto" w:fill="FFFFFF"/>
        <w:spacing w:after="0" w:line="240" w:lineRule="auto"/>
        <w:rPr>
          <w:rFonts w:ascii="Arial" w:eastAsia="Times New Roman" w:hAnsi="Arial" w:cs="Arial"/>
          <w:color w:val="000000"/>
          <w:sz w:val="21"/>
          <w:szCs w:val="21"/>
        </w:rPr>
      </w:pPr>
      <w:r w:rsidRPr="00137394">
        <w:rPr>
          <w:rFonts w:ascii="Arial" w:eastAsia="Times New Roman" w:hAnsi="Arial" w:cs="Arial"/>
          <w:color w:val="000000"/>
          <w:sz w:val="21"/>
          <w:szCs w:val="21"/>
        </w:rPr>
        <w:t> </w:t>
      </w:r>
    </w:p>
    <w:p w:rsidR="00137394" w:rsidRPr="00137394" w:rsidRDefault="00137394" w:rsidP="00137394">
      <w:pPr>
        <w:shd w:val="clear" w:color="auto" w:fill="FFFFFF"/>
        <w:spacing w:after="0" w:line="240" w:lineRule="auto"/>
        <w:rPr>
          <w:rFonts w:ascii="Arial" w:eastAsia="Times New Roman" w:hAnsi="Arial" w:cs="Arial"/>
          <w:color w:val="000000"/>
          <w:sz w:val="21"/>
          <w:szCs w:val="21"/>
        </w:rPr>
      </w:pPr>
      <w:r w:rsidRPr="00137394">
        <w:rPr>
          <w:rFonts w:ascii="Arial" w:eastAsia="Times New Roman" w:hAnsi="Arial" w:cs="Arial"/>
          <w:color w:val="000000"/>
          <w:sz w:val="21"/>
          <w:szCs w:val="21"/>
        </w:rPr>
        <w:t> </w:t>
      </w:r>
    </w:p>
    <w:p w:rsidR="00137394" w:rsidRPr="00137394" w:rsidRDefault="00137394" w:rsidP="00137394">
      <w:pPr>
        <w:shd w:val="clear" w:color="auto" w:fill="FFFFFF"/>
        <w:spacing w:after="0" w:line="240" w:lineRule="auto"/>
        <w:rPr>
          <w:rFonts w:ascii="Arial" w:eastAsia="Times New Roman" w:hAnsi="Arial" w:cs="Arial"/>
          <w:color w:val="000000"/>
          <w:sz w:val="21"/>
          <w:szCs w:val="21"/>
        </w:rPr>
      </w:pPr>
      <w:r w:rsidRPr="00137394">
        <w:rPr>
          <w:rFonts w:ascii="Arial" w:eastAsia="Times New Roman" w:hAnsi="Arial" w:cs="Arial"/>
          <w:color w:val="000000"/>
          <w:sz w:val="21"/>
          <w:szCs w:val="21"/>
        </w:rPr>
        <w:t> </w:t>
      </w:r>
    </w:p>
    <w:p w:rsidR="00137394" w:rsidRDefault="00137394">
      <w:bookmarkStart w:id="0" w:name="_GoBack"/>
      <w:bookmarkEnd w:id="0"/>
    </w:p>
    <w:sectPr w:rsidR="001373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115"/>
    <w:rsid w:val="00137394"/>
    <w:rsid w:val="00354115"/>
    <w:rsid w:val="00A64744"/>
    <w:rsid w:val="00C530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411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304E"/>
    <w:rPr>
      <w:b/>
      <w:bCs/>
    </w:rPr>
  </w:style>
  <w:style w:type="character" w:styleId="Hyperlink">
    <w:name w:val="Hyperlink"/>
    <w:basedOn w:val="DefaultParagraphFont"/>
    <w:uiPriority w:val="99"/>
    <w:semiHidden/>
    <w:unhideWhenUsed/>
    <w:rsid w:val="00137394"/>
    <w:rPr>
      <w:color w:val="0000FF"/>
      <w:u w:val="single"/>
    </w:rPr>
  </w:style>
  <w:style w:type="paragraph" w:styleId="BalloonText">
    <w:name w:val="Balloon Text"/>
    <w:basedOn w:val="Normal"/>
    <w:link w:val="BalloonTextChar"/>
    <w:uiPriority w:val="99"/>
    <w:semiHidden/>
    <w:unhideWhenUsed/>
    <w:rsid w:val="00137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39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5411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304E"/>
    <w:rPr>
      <w:b/>
      <w:bCs/>
    </w:rPr>
  </w:style>
  <w:style w:type="character" w:styleId="Hyperlink">
    <w:name w:val="Hyperlink"/>
    <w:basedOn w:val="DefaultParagraphFont"/>
    <w:uiPriority w:val="99"/>
    <w:semiHidden/>
    <w:unhideWhenUsed/>
    <w:rsid w:val="00137394"/>
    <w:rPr>
      <w:color w:val="0000FF"/>
      <w:u w:val="single"/>
    </w:rPr>
  </w:style>
  <w:style w:type="paragraph" w:styleId="BalloonText">
    <w:name w:val="Balloon Text"/>
    <w:basedOn w:val="Normal"/>
    <w:link w:val="BalloonTextChar"/>
    <w:uiPriority w:val="99"/>
    <w:semiHidden/>
    <w:unhideWhenUsed/>
    <w:rsid w:val="0013739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739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6139156">
      <w:bodyDiv w:val="1"/>
      <w:marLeft w:val="0"/>
      <w:marRight w:val="0"/>
      <w:marTop w:val="0"/>
      <w:marBottom w:val="0"/>
      <w:divBdr>
        <w:top w:val="none" w:sz="0" w:space="0" w:color="auto"/>
        <w:left w:val="none" w:sz="0" w:space="0" w:color="auto"/>
        <w:bottom w:val="none" w:sz="0" w:space="0" w:color="auto"/>
        <w:right w:val="none" w:sz="0" w:space="0" w:color="auto"/>
      </w:divBdr>
    </w:div>
    <w:div w:id="388456648">
      <w:bodyDiv w:val="1"/>
      <w:marLeft w:val="0"/>
      <w:marRight w:val="0"/>
      <w:marTop w:val="0"/>
      <w:marBottom w:val="0"/>
      <w:divBdr>
        <w:top w:val="none" w:sz="0" w:space="0" w:color="auto"/>
        <w:left w:val="none" w:sz="0" w:space="0" w:color="auto"/>
        <w:bottom w:val="none" w:sz="0" w:space="0" w:color="auto"/>
        <w:right w:val="none" w:sz="0" w:space="0" w:color="auto"/>
      </w:divBdr>
      <w:divsChild>
        <w:div w:id="1261984863">
          <w:marLeft w:val="0"/>
          <w:marRight w:val="0"/>
          <w:marTop w:val="0"/>
          <w:marBottom w:val="0"/>
          <w:divBdr>
            <w:top w:val="none" w:sz="0" w:space="0" w:color="auto"/>
            <w:left w:val="none" w:sz="0" w:space="0" w:color="auto"/>
            <w:bottom w:val="none" w:sz="0" w:space="0" w:color="auto"/>
            <w:right w:val="none" w:sz="0" w:space="0" w:color="auto"/>
          </w:divBdr>
        </w:div>
      </w:divsChild>
    </w:div>
    <w:div w:id="461466080">
      <w:bodyDiv w:val="1"/>
      <w:marLeft w:val="0"/>
      <w:marRight w:val="0"/>
      <w:marTop w:val="0"/>
      <w:marBottom w:val="0"/>
      <w:divBdr>
        <w:top w:val="none" w:sz="0" w:space="0" w:color="auto"/>
        <w:left w:val="none" w:sz="0" w:space="0" w:color="auto"/>
        <w:bottom w:val="none" w:sz="0" w:space="0" w:color="auto"/>
        <w:right w:val="none" w:sz="0" w:space="0" w:color="auto"/>
      </w:divBdr>
      <w:divsChild>
        <w:div w:id="189225608">
          <w:marLeft w:val="0"/>
          <w:marRight w:val="0"/>
          <w:marTop w:val="0"/>
          <w:marBottom w:val="0"/>
          <w:divBdr>
            <w:top w:val="none" w:sz="0" w:space="0" w:color="auto"/>
            <w:left w:val="none" w:sz="0" w:space="0" w:color="auto"/>
            <w:bottom w:val="none" w:sz="0" w:space="0" w:color="auto"/>
            <w:right w:val="none" w:sz="0" w:space="0" w:color="auto"/>
          </w:divBdr>
          <w:divsChild>
            <w:div w:id="954629169">
              <w:marLeft w:val="0"/>
              <w:marRight w:val="0"/>
              <w:marTop w:val="0"/>
              <w:marBottom w:val="0"/>
              <w:divBdr>
                <w:top w:val="none" w:sz="0" w:space="0" w:color="auto"/>
                <w:left w:val="none" w:sz="0" w:space="0" w:color="auto"/>
                <w:bottom w:val="none" w:sz="0" w:space="0" w:color="auto"/>
                <w:right w:val="none" w:sz="0" w:space="0" w:color="auto"/>
              </w:divBdr>
            </w:div>
          </w:divsChild>
        </w:div>
        <w:div w:id="1244529414">
          <w:marLeft w:val="0"/>
          <w:marRight w:val="0"/>
          <w:marTop w:val="0"/>
          <w:marBottom w:val="0"/>
          <w:divBdr>
            <w:top w:val="none" w:sz="0" w:space="0" w:color="auto"/>
            <w:left w:val="none" w:sz="0" w:space="0" w:color="auto"/>
            <w:bottom w:val="none" w:sz="0" w:space="0" w:color="auto"/>
            <w:right w:val="none" w:sz="0" w:space="0" w:color="auto"/>
          </w:divBdr>
          <w:divsChild>
            <w:div w:id="896093084">
              <w:marLeft w:val="0"/>
              <w:marRight w:val="0"/>
              <w:marTop w:val="0"/>
              <w:marBottom w:val="0"/>
              <w:divBdr>
                <w:top w:val="none" w:sz="0" w:space="0" w:color="auto"/>
                <w:left w:val="none" w:sz="0" w:space="0" w:color="auto"/>
                <w:bottom w:val="none" w:sz="0" w:space="0" w:color="auto"/>
                <w:right w:val="none" w:sz="0" w:space="0" w:color="auto"/>
              </w:divBdr>
            </w:div>
          </w:divsChild>
        </w:div>
        <w:div w:id="985358531">
          <w:marLeft w:val="0"/>
          <w:marRight w:val="0"/>
          <w:marTop w:val="0"/>
          <w:marBottom w:val="0"/>
          <w:divBdr>
            <w:top w:val="none" w:sz="0" w:space="0" w:color="auto"/>
            <w:left w:val="none" w:sz="0" w:space="0" w:color="auto"/>
            <w:bottom w:val="none" w:sz="0" w:space="0" w:color="auto"/>
            <w:right w:val="none" w:sz="0" w:space="0" w:color="auto"/>
          </w:divBdr>
          <w:divsChild>
            <w:div w:id="70548734">
              <w:marLeft w:val="0"/>
              <w:marRight w:val="0"/>
              <w:marTop w:val="0"/>
              <w:marBottom w:val="0"/>
              <w:divBdr>
                <w:top w:val="none" w:sz="0" w:space="0" w:color="auto"/>
                <w:left w:val="none" w:sz="0" w:space="0" w:color="auto"/>
                <w:bottom w:val="none" w:sz="0" w:space="0" w:color="auto"/>
                <w:right w:val="none" w:sz="0" w:space="0" w:color="auto"/>
              </w:divBdr>
            </w:div>
          </w:divsChild>
        </w:div>
        <w:div w:id="62879753">
          <w:marLeft w:val="0"/>
          <w:marRight w:val="0"/>
          <w:marTop w:val="0"/>
          <w:marBottom w:val="0"/>
          <w:divBdr>
            <w:top w:val="none" w:sz="0" w:space="0" w:color="auto"/>
            <w:left w:val="none" w:sz="0" w:space="0" w:color="auto"/>
            <w:bottom w:val="none" w:sz="0" w:space="0" w:color="auto"/>
            <w:right w:val="none" w:sz="0" w:space="0" w:color="auto"/>
          </w:divBdr>
          <w:divsChild>
            <w:div w:id="111263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581800">
      <w:bodyDiv w:val="1"/>
      <w:marLeft w:val="0"/>
      <w:marRight w:val="0"/>
      <w:marTop w:val="0"/>
      <w:marBottom w:val="0"/>
      <w:divBdr>
        <w:top w:val="none" w:sz="0" w:space="0" w:color="auto"/>
        <w:left w:val="none" w:sz="0" w:space="0" w:color="auto"/>
        <w:bottom w:val="none" w:sz="0" w:space="0" w:color="auto"/>
        <w:right w:val="none" w:sz="0" w:space="0" w:color="auto"/>
      </w:divBdr>
      <w:divsChild>
        <w:div w:id="269364780">
          <w:marLeft w:val="0"/>
          <w:marRight w:val="0"/>
          <w:marTop w:val="0"/>
          <w:marBottom w:val="0"/>
          <w:divBdr>
            <w:top w:val="none" w:sz="0" w:space="0" w:color="auto"/>
            <w:left w:val="none" w:sz="0" w:space="0" w:color="auto"/>
            <w:bottom w:val="none" w:sz="0" w:space="0" w:color="auto"/>
            <w:right w:val="none" w:sz="0" w:space="0" w:color="auto"/>
          </w:divBdr>
        </w:div>
      </w:divsChild>
    </w:div>
    <w:div w:id="2092308673">
      <w:bodyDiv w:val="1"/>
      <w:marLeft w:val="0"/>
      <w:marRight w:val="0"/>
      <w:marTop w:val="0"/>
      <w:marBottom w:val="0"/>
      <w:divBdr>
        <w:top w:val="none" w:sz="0" w:space="0" w:color="auto"/>
        <w:left w:val="none" w:sz="0" w:space="0" w:color="auto"/>
        <w:bottom w:val="none" w:sz="0" w:space="0" w:color="auto"/>
        <w:right w:val="none" w:sz="0" w:space="0" w:color="auto"/>
      </w:divBdr>
    </w:div>
    <w:div w:id="2122869877">
      <w:bodyDiv w:val="1"/>
      <w:marLeft w:val="0"/>
      <w:marRight w:val="0"/>
      <w:marTop w:val="0"/>
      <w:marBottom w:val="0"/>
      <w:divBdr>
        <w:top w:val="none" w:sz="0" w:space="0" w:color="auto"/>
        <w:left w:val="none" w:sz="0" w:space="0" w:color="auto"/>
        <w:bottom w:val="none" w:sz="0" w:space="0" w:color="auto"/>
        <w:right w:val="none" w:sz="0" w:space="0" w:color="auto"/>
      </w:divBdr>
      <w:divsChild>
        <w:div w:id="19179824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javascript:%20popUpImage('images/stories/anh.bmp',%20'',%20102,%20126)" TargetMode="External"/><Relationship Id="rId12" Type="http://schemas.openxmlformats.org/officeDocument/2006/relationships/image" Target="media/image6.jpeg"/><Relationship Id="rId17" Type="http://schemas.openxmlformats.org/officeDocument/2006/relationships/hyperlink" Target="http://www.daycovua.vn/cach-choi-co-vua-co-ban/32-huong-dan-choi-co-vua-co-ban-cach-phong-cap-tot.html" TargetMode="External"/><Relationship Id="rId2" Type="http://schemas.microsoft.com/office/2007/relationships/stylesWithEffects" Target="stylesWithEffects.xml"/><Relationship Id="rId16" Type="http://schemas.openxmlformats.org/officeDocument/2006/relationships/hyperlink" Target="http://www.daycovua.vn/lich-hoc-co-vua.html"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5.jpeg"/><Relationship Id="rId5" Type="http://schemas.openxmlformats.org/officeDocument/2006/relationships/hyperlink" Target="javascript:%20popUpImage('images/stories/ShowTopicSubImage37.jpg',%20'',%20400,%20308)" TargetMode="Externa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25</Pages>
  <Words>7171</Words>
  <Characters>40878</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2018-11-01T10:54:00Z</dcterms:created>
  <dcterms:modified xsi:type="dcterms:W3CDTF">2018-11-01T11:35:00Z</dcterms:modified>
</cp:coreProperties>
</file>